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58CCE" w14:textId="3098E40F" w:rsidR="00E7714A" w:rsidRDefault="00E7714A" w:rsidP="00E7714A">
      <w:pPr>
        <w:pStyle w:val="NormalWeb"/>
        <w:jc w:val="center"/>
        <w:rPr>
          <w:rFonts w:ascii="Arial" w:hAnsi="Arial" w:cs="Arial"/>
          <w:sz w:val="21"/>
          <w:szCs w:val="21"/>
        </w:rPr>
      </w:pPr>
      <w:r>
        <w:rPr>
          <w:rStyle w:val="Strong"/>
          <w:rFonts w:ascii="Arial" w:hAnsi="Arial" w:cs="Arial"/>
          <w:sz w:val="21"/>
          <w:szCs w:val="21"/>
        </w:rPr>
        <w:t xml:space="preserve">2023 LeadingAge Colorado Annual Conference </w:t>
      </w:r>
      <w:r>
        <w:rPr>
          <w:rStyle w:val="Strong"/>
          <w:rFonts w:ascii="Arial" w:hAnsi="Arial" w:cs="Arial"/>
          <w:sz w:val="21"/>
          <w:szCs w:val="21"/>
        </w:rPr>
        <w:t>Exhibitors and Sponsors</w:t>
      </w:r>
    </w:p>
    <w:p w14:paraId="31A7A4B6" w14:textId="4DE60CE1" w:rsidR="00E7714A" w:rsidRDefault="00E7714A" w:rsidP="00E7714A">
      <w:pPr>
        <w:pStyle w:val="NormalWeb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Thank you to </w:t>
      </w:r>
      <w:r>
        <w:rPr>
          <w:rFonts w:ascii="Arial" w:hAnsi="Arial" w:cs="Arial"/>
          <w:sz w:val="21"/>
          <w:szCs w:val="21"/>
        </w:rPr>
        <w:t>all</w:t>
      </w:r>
      <w:r>
        <w:rPr>
          <w:rFonts w:ascii="Arial" w:hAnsi="Arial" w:cs="Arial"/>
          <w:sz w:val="21"/>
          <w:szCs w:val="21"/>
        </w:rPr>
        <w:t xml:space="preserve"> our current exhibitors and sponsors listed below who help to make this conference possible!</w:t>
      </w:r>
    </w:p>
    <w:p w14:paraId="0766A6D9" w14:textId="77777777" w:rsidR="00E7714A" w:rsidRDefault="00E7714A" w:rsidP="00E7714A">
      <w:pPr>
        <w:pStyle w:val="NormalWeb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Ben E. Keith Foods</w:t>
      </w:r>
      <w:r>
        <w:rPr>
          <w:rFonts w:ascii="Arial" w:hAnsi="Arial" w:cs="Arial"/>
          <w:sz w:val="21"/>
          <w:szCs w:val="21"/>
        </w:rPr>
        <w:br/>
      </w:r>
      <w:proofErr w:type="spellStart"/>
      <w:r>
        <w:rPr>
          <w:rFonts w:ascii="Arial" w:hAnsi="Arial" w:cs="Arial"/>
          <w:sz w:val="21"/>
          <w:szCs w:val="21"/>
        </w:rPr>
        <w:t>Bestbath</w:t>
      </w:r>
      <w:proofErr w:type="spellEnd"/>
      <w:r>
        <w:rPr>
          <w:rFonts w:ascii="Arial" w:hAnsi="Arial" w:cs="Arial"/>
          <w:sz w:val="21"/>
          <w:szCs w:val="21"/>
        </w:rPr>
        <w:br/>
        <w:t>Compass Community Living</w:t>
      </w:r>
      <w:r>
        <w:rPr>
          <w:rFonts w:ascii="Arial" w:hAnsi="Arial" w:cs="Arial"/>
          <w:sz w:val="21"/>
          <w:szCs w:val="21"/>
        </w:rPr>
        <w:br/>
      </w:r>
      <w:proofErr w:type="spellStart"/>
      <w:r>
        <w:rPr>
          <w:rFonts w:ascii="Arial" w:hAnsi="Arial" w:cs="Arial"/>
          <w:sz w:val="21"/>
          <w:szCs w:val="21"/>
        </w:rPr>
        <w:t>connectRN</w:t>
      </w:r>
      <w:proofErr w:type="spellEnd"/>
      <w:r>
        <w:rPr>
          <w:rFonts w:ascii="Arial" w:hAnsi="Arial" w:cs="Arial"/>
          <w:sz w:val="21"/>
          <w:szCs w:val="21"/>
        </w:rPr>
        <w:br/>
        <w:t>Hall Render</w:t>
      </w:r>
      <w:r>
        <w:rPr>
          <w:rFonts w:ascii="Arial" w:hAnsi="Arial" w:cs="Arial"/>
          <w:sz w:val="21"/>
          <w:szCs w:val="21"/>
        </w:rPr>
        <w:br/>
        <w:t>HHS Solutions</w:t>
      </w:r>
      <w:r>
        <w:rPr>
          <w:rFonts w:ascii="Arial" w:hAnsi="Arial" w:cs="Arial"/>
          <w:sz w:val="21"/>
          <w:szCs w:val="21"/>
        </w:rPr>
        <w:br/>
        <w:t xml:space="preserve">Hord </w:t>
      </w:r>
      <w:proofErr w:type="spellStart"/>
      <w:r>
        <w:rPr>
          <w:rFonts w:ascii="Arial" w:hAnsi="Arial" w:cs="Arial"/>
          <w:sz w:val="21"/>
          <w:szCs w:val="21"/>
        </w:rPr>
        <w:t>Coplan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Macht</w:t>
      </w:r>
      <w:proofErr w:type="spellEnd"/>
      <w:r>
        <w:rPr>
          <w:rFonts w:ascii="Arial" w:hAnsi="Arial" w:cs="Arial"/>
          <w:sz w:val="21"/>
          <w:szCs w:val="21"/>
        </w:rPr>
        <w:br/>
        <w:t>Live Oak Bank</w:t>
      </w:r>
      <w:r>
        <w:rPr>
          <w:rFonts w:ascii="Arial" w:hAnsi="Arial" w:cs="Arial"/>
          <w:sz w:val="21"/>
          <w:szCs w:val="21"/>
        </w:rPr>
        <w:br/>
        <w:t>MCA, Medical Billing Solutions</w:t>
      </w:r>
      <w:r>
        <w:rPr>
          <w:rFonts w:ascii="Arial" w:hAnsi="Arial" w:cs="Arial"/>
          <w:sz w:val="21"/>
          <w:szCs w:val="21"/>
        </w:rPr>
        <w:br/>
        <w:t>New Horizon Foods</w:t>
      </w:r>
      <w:r>
        <w:rPr>
          <w:rFonts w:ascii="Arial" w:hAnsi="Arial" w:cs="Arial"/>
          <w:sz w:val="21"/>
          <w:szCs w:val="21"/>
        </w:rPr>
        <w:br/>
        <w:t>Parasol Alliance</w:t>
      </w:r>
      <w:r>
        <w:rPr>
          <w:rFonts w:ascii="Arial" w:hAnsi="Arial" w:cs="Arial"/>
          <w:sz w:val="21"/>
          <w:szCs w:val="21"/>
        </w:rPr>
        <w:br/>
        <w:t>Paychex</w:t>
      </w:r>
      <w:r>
        <w:rPr>
          <w:rFonts w:ascii="Arial" w:hAnsi="Arial" w:cs="Arial"/>
          <w:sz w:val="21"/>
          <w:szCs w:val="21"/>
        </w:rPr>
        <w:br/>
        <w:t>Pinkard Construction</w:t>
      </w:r>
      <w:r>
        <w:rPr>
          <w:rFonts w:ascii="Arial" w:hAnsi="Arial" w:cs="Arial"/>
          <w:sz w:val="21"/>
          <w:szCs w:val="21"/>
        </w:rPr>
        <w:br/>
      </w:r>
      <w:proofErr w:type="spellStart"/>
      <w:r>
        <w:rPr>
          <w:rFonts w:ascii="Arial" w:hAnsi="Arial" w:cs="Arial"/>
          <w:sz w:val="21"/>
          <w:szCs w:val="21"/>
        </w:rPr>
        <w:t>ResortNet</w:t>
      </w:r>
      <w:proofErr w:type="spellEnd"/>
      <w:r>
        <w:rPr>
          <w:rFonts w:ascii="Arial" w:hAnsi="Arial" w:cs="Arial"/>
          <w:sz w:val="21"/>
          <w:szCs w:val="21"/>
        </w:rPr>
        <w:t xml:space="preserve"> LLC</w:t>
      </w:r>
      <w:r>
        <w:rPr>
          <w:rFonts w:ascii="Arial" w:hAnsi="Arial" w:cs="Arial"/>
          <w:sz w:val="21"/>
          <w:szCs w:val="21"/>
        </w:rPr>
        <w:br/>
        <w:t>Senior Housing Options</w:t>
      </w:r>
      <w:r>
        <w:rPr>
          <w:rFonts w:ascii="Arial" w:hAnsi="Arial" w:cs="Arial"/>
          <w:sz w:val="21"/>
          <w:szCs w:val="21"/>
        </w:rPr>
        <w:br/>
      </w:r>
      <w:proofErr w:type="spellStart"/>
      <w:r>
        <w:rPr>
          <w:rFonts w:ascii="Arial" w:hAnsi="Arial" w:cs="Arial"/>
          <w:sz w:val="21"/>
          <w:szCs w:val="21"/>
        </w:rPr>
        <w:t>TekTone</w:t>
      </w:r>
      <w:proofErr w:type="spellEnd"/>
      <w:r>
        <w:rPr>
          <w:rFonts w:ascii="Arial" w:hAnsi="Arial" w:cs="Arial"/>
          <w:sz w:val="21"/>
          <w:szCs w:val="21"/>
        </w:rPr>
        <w:t xml:space="preserve"> Healthcare Communications</w:t>
      </w:r>
      <w:r>
        <w:rPr>
          <w:rFonts w:ascii="Arial" w:hAnsi="Arial" w:cs="Arial"/>
          <w:sz w:val="21"/>
          <w:szCs w:val="21"/>
        </w:rPr>
        <w:br/>
        <w:t>Tiger Natural Gas, Inc</w:t>
      </w:r>
      <w:r>
        <w:rPr>
          <w:rFonts w:ascii="Arial" w:hAnsi="Arial" w:cs="Arial"/>
          <w:sz w:val="21"/>
          <w:szCs w:val="21"/>
        </w:rPr>
        <w:br/>
        <w:t>Tyrian</w:t>
      </w:r>
      <w:r>
        <w:rPr>
          <w:rFonts w:ascii="Arial" w:hAnsi="Arial" w:cs="Arial"/>
          <w:sz w:val="21"/>
          <w:szCs w:val="21"/>
        </w:rPr>
        <w:br/>
        <w:t>Ziegler</w:t>
      </w:r>
    </w:p>
    <w:p w14:paraId="081B8650" w14:textId="77777777" w:rsidR="00E7714A" w:rsidRDefault="00E7714A" w:rsidP="00E7714A">
      <w:pPr>
        <w:pStyle w:val="NormalWeb"/>
        <w:rPr>
          <w:rFonts w:ascii="Arial" w:hAnsi="Arial" w:cs="Arial"/>
          <w:sz w:val="21"/>
          <w:szCs w:val="21"/>
        </w:rPr>
      </w:pPr>
      <w:hyperlink r:id="rId4" w:history="1">
        <w:r>
          <w:rPr>
            <w:rStyle w:val="Hyperlink"/>
            <w:rFonts w:ascii="Arial" w:hAnsi="Arial" w:cs="Arial"/>
            <w:sz w:val="21"/>
            <w:szCs w:val="21"/>
          </w:rPr>
          <w:t xml:space="preserve">Exhibit and sponsorship opportunities </w:t>
        </w:r>
      </w:hyperlink>
      <w:r>
        <w:rPr>
          <w:rFonts w:ascii="Arial" w:hAnsi="Arial" w:cs="Arial"/>
          <w:sz w:val="21"/>
          <w:szCs w:val="21"/>
        </w:rPr>
        <w:t>are still available and are the best way to get additional exposure with our members.</w:t>
      </w:r>
    </w:p>
    <w:p w14:paraId="1879F877" w14:textId="77777777" w:rsidR="00A571D5" w:rsidRPr="00E7714A" w:rsidRDefault="00E7714A" w:rsidP="00E7714A"/>
    <w:sectPr w:rsidR="00A571D5" w:rsidRPr="00E77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14A"/>
    <w:rsid w:val="005C09C7"/>
    <w:rsid w:val="005C6BA9"/>
    <w:rsid w:val="00CA327E"/>
    <w:rsid w:val="00E7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B7D40"/>
  <w15:chartTrackingRefBased/>
  <w15:docId w15:val="{7E20413E-9901-45B4-8F3E-2A00BCEE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714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7714A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771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defense.proofpoint.com/v2/url?u=http-3A__lco.memberclicks.net_message2_link_9dbcf631-2D0a60-2D43c1-2Da20b-2D1561ef776846_5&amp;d=DwMFaQ&amp;c=euGZstcaTDllvimEN8b7jXrwqOf-v5A_CdpgnVfiiMM&amp;r=i2m2qU3sxLEzB8hq6W_WfXJDEtQ4yCn-xcxNEIi8V9U&amp;m=DKMwbDmAl9E9WP1-W2kE_m0fGAdiMXElXwuq7gp2J0o&amp;s=3WpxS6_h9TrjCYm78LJzEqeLPGgNRy9E4ICDTD8wCHo&amp;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McVeigh</dc:creator>
  <cp:keywords/>
  <dc:description/>
  <cp:lastModifiedBy>Sarah McVeigh</cp:lastModifiedBy>
  <cp:revision>1</cp:revision>
  <dcterms:created xsi:type="dcterms:W3CDTF">2023-03-22T15:46:00Z</dcterms:created>
  <dcterms:modified xsi:type="dcterms:W3CDTF">2023-03-22T15:47:00Z</dcterms:modified>
</cp:coreProperties>
</file>