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A28A" w14:textId="77777777" w:rsidR="004D381D" w:rsidRPr="0014542D" w:rsidRDefault="004D381D" w:rsidP="00C952C6">
      <w:pPr>
        <w:pBdr>
          <w:bottom w:val="single" w:sz="12" w:space="1" w:color="auto"/>
        </w:pBdr>
        <w:jc w:val="center"/>
        <w:rPr>
          <w:rFonts w:ascii="Arial" w:hAnsi="Arial" w:cs="Arial"/>
          <w:b/>
          <w:sz w:val="22"/>
          <w:szCs w:val="22"/>
        </w:rPr>
      </w:pPr>
    </w:p>
    <w:p w14:paraId="6717A28B" w14:textId="17AE64CC" w:rsidR="00DF5769" w:rsidRPr="0014542D" w:rsidRDefault="008158B0" w:rsidP="00C952C6">
      <w:pPr>
        <w:jc w:val="center"/>
        <w:rPr>
          <w:rFonts w:ascii="Arial" w:hAnsi="Arial" w:cs="Arial"/>
          <w:b/>
          <w:sz w:val="22"/>
          <w:szCs w:val="22"/>
        </w:rPr>
      </w:pPr>
      <w:r w:rsidRPr="0014542D">
        <w:rPr>
          <w:rFonts w:ascii="Arial" w:hAnsi="Arial" w:cs="Arial"/>
          <w:noProof/>
          <w:sz w:val="22"/>
          <w:szCs w:val="22"/>
        </w:rPr>
        <w:drawing>
          <wp:inline distT="0" distB="0" distL="0" distR="0" wp14:anchorId="7AD2CCD3" wp14:editId="0408B5FD">
            <wp:extent cx="4021613" cy="1641475"/>
            <wp:effectExtent l="0" t="0" r="0" b="0"/>
            <wp:docPr id="92681421" name="Picture 92681421" descr="https://www.leadingagecolorado.org/assets/images/LA%20Colo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adingagecolorado.org/assets/images/LA%20Colora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6915" cy="1659966"/>
                    </a:xfrm>
                    <a:prstGeom prst="rect">
                      <a:avLst/>
                    </a:prstGeom>
                    <a:noFill/>
                    <a:ln>
                      <a:noFill/>
                    </a:ln>
                  </pic:spPr>
                </pic:pic>
              </a:graphicData>
            </a:graphic>
          </wp:inline>
        </w:drawing>
      </w:r>
    </w:p>
    <w:p w14:paraId="6717A28C" w14:textId="77777777" w:rsidR="00BB14C6" w:rsidRPr="0014542D" w:rsidRDefault="00BB14C6" w:rsidP="002172F6">
      <w:pPr>
        <w:jc w:val="center"/>
        <w:rPr>
          <w:rFonts w:ascii="Arial" w:hAnsi="Arial" w:cs="Arial"/>
          <w:b/>
          <w:sz w:val="22"/>
          <w:szCs w:val="22"/>
        </w:rPr>
      </w:pPr>
      <w:r w:rsidRPr="0014542D">
        <w:rPr>
          <w:rFonts w:ascii="Arial" w:hAnsi="Arial" w:cs="Arial"/>
          <w:b/>
          <w:noProof/>
          <w:sz w:val="22"/>
          <w:szCs w:val="22"/>
        </w:rPr>
        <w:drawing>
          <wp:inline distT="0" distB="0" distL="0" distR="0" wp14:anchorId="6717A303" wp14:editId="6717A304">
            <wp:extent cx="2857498" cy="571500"/>
            <wp:effectExtent l="0" t="0" r="0" b="0"/>
            <wp:docPr id="16" name="Picture 2" descr="http://www.argentum.org/images/alfa/Argentum-STATEPARTNER-H-RGB-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www.argentum.org/images/alfa/Argentum-STATEPARTNER-H-RGB-TRAN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498" cy="5715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717A28D" w14:textId="77777777" w:rsidR="002172F6" w:rsidRPr="00CC18CB" w:rsidRDefault="00DF5769" w:rsidP="002172F6">
      <w:pPr>
        <w:jc w:val="center"/>
        <w:rPr>
          <w:rFonts w:ascii="Arial" w:eastAsia="Times New Roman" w:hAnsi="Arial" w:cs="Arial"/>
          <w:snapToGrid w:val="0"/>
          <w:color w:val="000000"/>
          <w:w w:val="0"/>
          <w:u w:color="000000"/>
          <w:bdr w:val="none" w:sz="0" w:space="0" w:color="000000"/>
          <w:shd w:val="clear" w:color="000000" w:fill="000000"/>
          <w:lang w:eastAsia="x-none" w:bidi="x-none"/>
        </w:rPr>
      </w:pPr>
      <w:r w:rsidRPr="00CC18CB">
        <w:rPr>
          <w:rFonts w:ascii="Arial" w:hAnsi="Arial" w:cs="Arial"/>
          <w:b/>
        </w:rPr>
        <w:t>LeadingAge Colorado Assisted Living Conference</w:t>
      </w:r>
      <w:r w:rsidR="00CE2DD9" w:rsidRPr="00CC18CB">
        <w:rPr>
          <w:rFonts w:ascii="Arial" w:eastAsia="Times New Roman" w:hAnsi="Arial" w:cs="Arial"/>
          <w:snapToGrid w:val="0"/>
          <w:color w:val="000000"/>
          <w:w w:val="0"/>
          <w:u w:color="000000"/>
          <w:bdr w:val="none" w:sz="0" w:space="0" w:color="000000"/>
          <w:shd w:val="clear" w:color="000000" w:fill="000000"/>
          <w:lang w:val="x-none" w:eastAsia="x-none" w:bidi="x-none"/>
        </w:rPr>
        <w:t xml:space="preserve"> </w:t>
      </w:r>
    </w:p>
    <w:p w14:paraId="6717A28E" w14:textId="5E55054B" w:rsidR="00DF5769" w:rsidRPr="00CC18CB" w:rsidRDefault="0014793B" w:rsidP="00C952C6">
      <w:pPr>
        <w:jc w:val="center"/>
        <w:rPr>
          <w:rFonts w:ascii="Arial" w:hAnsi="Arial" w:cs="Arial"/>
          <w:b/>
        </w:rPr>
      </w:pPr>
      <w:r w:rsidRPr="00CC18CB">
        <w:rPr>
          <w:rFonts w:ascii="Arial" w:hAnsi="Arial" w:cs="Arial"/>
          <w:b/>
        </w:rPr>
        <w:t xml:space="preserve">Thursday, September </w:t>
      </w:r>
      <w:r w:rsidR="00C666D7" w:rsidRPr="00CC18CB">
        <w:rPr>
          <w:rFonts w:ascii="Arial" w:hAnsi="Arial" w:cs="Arial"/>
          <w:b/>
        </w:rPr>
        <w:t>25</w:t>
      </w:r>
      <w:r w:rsidRPr="00CC18CB">
        <w:rPr>
          <w:rFonts w:ascii="Arial" w:hAnsi="Arial" w:cs="Arial"/>
          <w:b/>
        </w:rPr>
        <w:t>, 20</w:t>
      </w:r>
      <w:r w:rsidR="008158B0" w:rsidRPr="00CC18CB">
        <w:rPr>
          <w:rFonts w:ascii="Arial" w:hAnsi="Arial" w:cs="Arial"/>
          <w:b/>
        </w:rPr>
        <w:t>2</w:t>
      </w:r>
      <w:r w:rsidR="00C666D7" w:rsidRPr="00CC18CB">
        <w:rPr>
          <w:rFonts w:ascii="Arial" w:hAnsi="Arial" w:cs="Arial"/>
          <w:b/>
        </w:rPr>
        <w:t>5</w:t>
      </w:r>
    </w:p>
    <w:p w14:paraId="6717A28F" w14:textId="06FCA00F" w:rsidR="00DF5769" w:rsidRPr="00CC18CB" w:rsidRDefault="0014793B" w:rsidP="00C952C6">
      <w:pPr>
        <w:pBdr>
          <w:bottom w:val="single" w:sz="12" w:space="1" w:color="auto"/>
        </w:pBdr>
        <w:jc w:val="center"/>
        <w:rPr>
          <w:rFonts w:ascii="Arial" w:hAnsi="Arial" w:cs="Arial"/>
        </w:rPr>
      </w:pPr>
      <w:r w:rsidRPr="00CC18CB">
        <w:rPr>
          <w:rFonts w:ascii="Arial" w:hAnsi="Arial" w:cs="Arial"/>
        </w:rPr>
        <w:t xml:space="preserve">Covenant </w:t>
      </w:r>
      <w:r w:rsidR="008158B0" w:rsidRPr="00CC18CB">
        <w:rPr>
          <w:rFonts w:ascii="Arial" w:hAnsi="Arial" w:cs="Arial"/>
        </w:rPr>
        <w:t>Living</w:t>
      </w:r>
      <w:r w:rsidRPr="00CC18CB">
        <w:rPr>
          <w:rFonts w:ascii="Arial" w:hAnsi="Arial" w:cs="Arial"/>
        </w:rPr>
        <w:t xml:space="preserve"> of Colorado</w:t>
      </w:r>
    </w:p>
    <w:p w14:paraId="6717A290" w14:textId="77777777" w:rsidR="00006CF4" w:rsidRPr="00CC18CB" w:rsidRDefault="0014793B" w:rsidP="00C952C6">
      <w:pPr>
        <w:pBdr>
          <w:bottom w:val="single" w:sz="12" w:space="1" w:color="auto"/>
        </w:pBdr>
        <w:jc w:val="center"/>
        <w:rPr>
          <w:rFonts w:ascii="Arial" w:hAnsi="Arial" w:cs="Arial"/>
        </w:rPr>
      </w:pPr>
      <w:r w:rsidRPr="00CC18CB">
        <w:rPr>
          <w:rFonts w:ascii="Arial" w:hAnsi="Arial" w:cs="Arial"/>
        </w:rPr>
        <w:t>9153 Yarrow St, Westminster, CO 80021</w:t>
      </w:r>
    </w:p>
    <w:p w14:paraId="6717A291" w14:textId="77777777" w:rsidR="00DF5769" w:rsidRPr="0014542D" w:rsidRDefault="00DF5769" w:rsidP="00C952C6">
      <w:pPr>
        <w:jc w:val="center"/>
        <w:rPr>
          <w:rFonts w:ascii="Arial" w:hAnsi="Arial" w:cs="Arial"/>
          <w:sz w:val="22"/>
          <w:szCs w:val="22"/>
        </w:rPr>
      </w:pPr>
    </w:p>
    <w:p w14:paraId="6717A292" w14:textId="77777777" w:rsidR="00DF5769" w:rsidRPr="0014542D" w:rsidRDefault="00DF5769" w:rsidP="00C952C6">
      <w:pPr>
        <w:jc w:val="center"/>
        <w:rPr>
          <w:rFonts w:ascii="Arial" w:hAnsi="Arial" w:cs="Arial"/>
          <w:b/>
          <w:sz w:val="22"/>
          <w:szCs w:val="22"/>
        </w:rPr>
      </w:pPr>
      <w:r w:rsidRPr="0014542D">
        <w:rPr>
          <w:rFonts w:ascii="Arial" w:hAnsi="Arial" w:cs="Arial"/>
          <w:b/>
          <w:sz w:val="22"/>
          <w:szCs w:val="22"/>
        </w:rPr>
        <w:t xml:space="preserve">8:00 AM – Registration, continental breakfast, tour </w:t>
      </w:r>
      <w:r w:rsidR="00E448E4" w:rsidRPr="0014542D">
        <w:rPr>
          <w:rFonts w:ascii="Arial" w:hAnsi="Arial" w:cs="Arial"/>
          <w:b/>
          <w:sz w:val="22"/>
          <w:szCs w:val="22"/>
        </w:rPr>
        <w:t xml:space="preserve">of </w:t>
      </w:r>
      <w:r w:rsidRPr="0014542D">
        <w:rPr>
          <w:rFonts w:ascii="Arial" w:hAnsi="Arial" w:cs="Arial"/>
          <w:b/>
          <w:sz w:val="22"/>
          <w:szCs w:val="22"/>
        </w:rPr>
        <w:t>exhibits</w:t>
      </w:r>
    </w:p>
    <w:p w14:paraId="6717A293" w14:textId="77777777" w:rsidR="00DF5769" w:rsidRPr="0014542D" w:rsidRDefault="00DF5769" w:rsidP="00C952C6">
      <w:pPr>
        <w:jc w:val="center"/>
        <w:rPr>
          <w:rFonts w:ascii="Arial" w:hAnsi="Arial" w:cs="Arial"/>
          <w:b/>
          <w:sz w:val="22"/>
          <w:szCs w:val="22"/>
        </w:rPr>
      </w:pPr>
    </w:p>
    <w:p w14:paraId="6EC66F3D" w14:textId="36264942" w:rsidR="008463A8" w:rsidRPr="0014542D" w:rsidRDefault="00DF5769" w:rsidP="00CE5B8B">
      <w:pPr>
        <w:jc w:val="center"/>
        <w:rPr>
          <w:rFonts w:ascii="Arial" w:hAnsi="Arial" w:cs="Arial"/>
          <w:b/>
          <w:bCs/>
          <w:sz w:val="22"/>
          <w:szCs w:val="22"/>
        </w:rPr>
      </w:pPr>
      <w:r w:rsidRPr="0014542D">
        <w:rPr>
          <w:rFonts w:ascii="Arial" w:hAnsi="Arial" w:cs="Arial"/>
          <w:b/>
          <w:sz w:val="22"/>
          <w:szCs w:val="22"/>
        </w:rPr>
        <w:t>9</w:t>
      </w:r>
      <w:r w:rsidR="00F166E8" w:rsidRPr="0014542D">
        <w:rPr>
          <w:rFonts w:ascii="Arial" w:hAnsi="Arial" w:cs="Arial"/>
          <w:b/>
          <w:sz w:val="22"/>
          <w:szCs w:val="22"/>
        </w:rPr>
        <w:t xml:space="preserve">:00 </w:t>
      </w:r>
      <w:r w:rsidR="00C84574" w:rsidRPr="0014542D">
        <w:rPr>
          <w:rFonts w:ascii="Arial" w:hAnsi="Arial" w:cs="Arial"/>
          <w:b/>
          <w:sz w:val="22"/>
          <w:szCs w:val="22"/>
        </w:rPr>
        <w:t>–</w:t>
      </w:r>
      <w:r w:rsidRPr="0014542D">
        <w:rPr>
          <w:rFonts w:ascii="Arial" w:hAnsi="Arial" w:cs="Arial"/>
          <w:b/>
          <w:sz w:val="22"/>
          <w:szCs w:val="22"/>
        </w:rPr>
        <w:t xml:space="preserve"> </w:t>
      </w:r>
      <w:r w:rsidR="00F7702C" w:rsidRPr="0014542D">
        <w:rPr>
          <w:rFonts w:ascii="Arial" w:hAnsi="Arial" w:cs="Arial"/>
          <w:b/>
          <w:sz w:val="22"/>
          <w:szCs w:val="22"/>
        </w:rPr>
        <w:t>10:00</w:t>
      </w:r>
      <w:r w:rsidRPr="0014542D">
        <w:rPr>
          <w:rFonts w:ascii="Arial" w:hAnsi="Arial" w:cs="Arial"/>
          <w:b/>
          <w:sz w:val="22"/>
          <w:szCs w:val="22"/>
        </w:rPr>
        <w:t xml:space="preserve"> AM</w:t>
      </w:r>
      <w:r w:rsidR="003851C7" w:rsidRPr="0014542D">
        <w:rPr>
          <w:rFonts w:ascii="Arial" w:hAnsi="Arial" w:cs="Arial"/>
          <w:b/>
          <w:sz w:val="22"/>
          <w:szCs w:val="22"/>
        </w:rPr>
        <w:br/>
      </w:r>
      <w:r w:rsidR="00112C40" w:rsidRPr="0014542D">
        <w:rPr>
          <w:rFonts w:ascii="Arial" w:hAnsi="Arial" w:cs="Arial"/>
          <w:b/>
          <w:bCs/>
          <w:sz w:val="22"/>
          <w:szCs w:val="22"/>
        </w:rPr>
        <w:t>SURVIVING SURVEYS: ENSURE YOU ARE PREPARED OPERATIONALLY AND LEGALLY</w:t>
      </w:r>
      <w:r w:rsidR="008463A8" w:rsidRPr="0014542D">
        <w:rPr>
          <w:rFonts w:ascii="Arial" w:hAnsi="Arial" w:cs="Arial"/>
          <w:b/>
          <w:bCs/>
          <w:sz w:val="22"/>
          <w:szCs w:val="22"/>
        </w:rPr>
        <w:br/>
      </w:r>
    </w:p>
    <w:p w14:paraId="0598B3EF" w14:textId="77777777" w:rsidR="008463A8" w:rsidRPr="0014542D" w:rsidRDefault="008463A8" w:rsidP="008463A8">
      <w:pPr>
        <w:rPr>
          <w:rFonts w:ascii="Arial" w:hAnsi="Arial" w:cs="Arial"/>
          <w:sz w:val="22"/>
          <w:szCs w:val="22"/>
        </w:rPr>
      </w:pPr>
      <w:r w:rsidRPr="0014542D">
        <w:rPr>
          <w:rFonts w:ascii="Arial" w:hAnsi="Arial" w:cs="Arial"/>
          <w:sz w:val="22"/>
          <w:szCs w:val="22"/>
        </w:rPr>
        <w:t>Maintaining regulatory compliance is a critical yet complex challenge for assisted living organizations. This session equips attendees with proven strategies to proactively manage the survey process. Explore best practices for documentation, policy management and staff training to ensure survey readiness. Gain insights on effectively contesting deficiencies and addressing repeat citations to safeguard your organization's licensure. Leverage expert guidance to foster a culture of regulatory compliance and mitigate operational and legal risks.</w:t>
      </w:r>
    </w:p>
    <w:p w14:paraId="02ABB5B5" w14:textId="77777777" w:rsidR="00112C40" w:rsidRPr="0014542D" w:rsidRDefault="00112C40" w:rsidP="008463A8">
      <w:pPr>
        <w:rPr>
          <w:rFonts w:ascii="Arial" w:hAnsi="Arial" w:cs="Arial"/>
          <w:sz w:val="22"/>
          <w:szCs w:val="22"/>
        </w:rPr>
      </w:pPr>
    </w:p>
    <w:p w14:paraId="01E54484" w14:textId="770FEFF2" w:rsidR="00112C40" w:rsidRPr="00123C48" w:rsidRDefault="00112C40" w:rsidP="00112C40">
      <w:pPr>
        <w:rPr>
          <w:rFonts w:ascii="Arial" w:hAnsi="Arial" w:cs="Arial"/>
          <w:b/>
          <w:bCs/>
          <w:i/>
          <w:iCs/>
          <w:sz w:val="22"/>
          <w:szCs w:val="22"/>
        </w:rPr>
      </w:pPr>
      <w:r w:rsidRPr="00123C48">
        <w:rPr>
          <w:rFonts w:ascii="Arial" w:hAnsi="Arial" w:cs="Arial"/>
          <w:b/>
          <w:bCs/>
          <w:i/>
          <w:iCs/>
          <w:sz w:val="22"/>
          <w:szCs w:val="22"/>
        </w:rPr>
        <w:t>Peggy Kozal</w:t>
      </w:r>
      <w:r w:rsidRPr="00123C48">
        <w:rPr>
          <w:rFonts w:ascii="Arial" w:hAnsi="Arial" w:cs="Arial"/>
          <w:i/>
          <w:iCs/>
          <w:sz w:val="22"/>
          <w:szCs w:val="22"/>
        </w:rPr>
        <w:t xml:space="preserve">, Dickinson Wright, PLLC; </w:t>
      </w:r>
      <w:r w:rsidRPr="00123C48">
        <w:rPr>
          <w:rFonts w:ascii="Arial" w:hAnsi="Arial" w:cs="Arial"/>
          <w:b/>
          <w:bCs/>
          <w:i/>
          <w:iCs/>
          <w:sz w:val="22"/>
          <w:szCs w:val="22"/>
        </w:rPr>
        <w:t>Ericka Devos</w:t>
      </w:r>
      <w:r w:rsidRPr="00123C48">
        <w:rPr>
          <w:rFonts w:ascii="Arial" w:hAnsi="Arial" w:cs="Arial"/>
          <w:i/>
          <w:iCs/>
          <w:sz w:val="22"/>
          <w:szCs w:val="22"/>
        </w:rPr>
        <w:t>, Legend Senior Living</w:t>
      </w:r>
    </w:p>
    <w:p w14:paraId="4C037994" w14:textId="5382283C" w:rsidR="00112C40" w:rsidRPr="0014542D" w:rsidRDefault="00112C40" w:rsidP="008463A8">
      <w:pPr>
        <w:rPr>
          <w:rFonts w:ascii="Arial" w:hAnsi="Arial" w:cs="Arial"/>
          <w:sz w:val="22"/>
          <w:szCs w:val="22"/>
        </w:rPr>
      </w:pPr>
    </w:p>
    <w:p w14:paraId="4802F6EB" w14:textId="50556036" w:rsidR="00C24BD7" w:rsidRPr="0069433E" w:rsidRDefault="00082EAD" w:rsidP="0069433E">
      <w:pPr>
        <w:pStyle w:val="NormalWeb"/>
        <w:jc w:val="center"/>
        <w:rPr>
          <w:rFonts w:ascii="Arial" w:hAnsi="Arial" w:cs="Arial"/>
          <w:b/>
          <w:sz w:val="22"/>
          <w:szCs w:val="22"/>
        </w:rPr>
      </w:pPr>
      <w:r w:rsidRPr="0014542D">
        <w:rPr>
          <w:rFonts w:ascii="Arial" w:hAnsi="Arial" w:cs="Arial"/>
          <w:b/>
          <w:sz w:val="22"/>
          <w:szCs w:val="22"/>
        </w:rPr>
        <w:t>10:00</w:t>
      </w:r>
      <w:r w:rsidR="00161BE3" w:rsidRPr="0014542D">
        <w:rPr>
          <w:rFonts w:ascii="Arial" w:hAnsi="Arial" w:cs="Arial"/>
          <w:b/>
          <w:sz w:val="22"/>
          <w:szCs w:val="22"/>
        </w:rPr>
        <w:t xml:space="preserve"> </w:t>
      </w:r>
      <w:r w:rsidR="00DF5769" w:rsidRPr="0014542D">
        <w:rPr>
          <w:rFonts w:ascii="Arial" w:hAnsi="Arial" w:cs="Arial"/>
          <w:b/>
          <w:sz w:val="22"/>
          <w:szCs w:val="22"/>
        </w:rPr>
        <w:t xml:space="preserve">– </w:t>
      </w:r>
      <w:r w:rsidR="00161BE3" w:rsidRPr="0014542D">
        <w:rPr>
          <w:rFonts w:ascii="Arial" w:hAnsi="Arial" w:cs="Arial"/>
          <w:b/>
          <w:sz w:val="22"/>
          <w:szCs w:val="22"/>
        </w:rPr>
        <w:t>10:</w:t>
      </w:r>
      <w:r w:rsidRPr="0014542D">
        <w:rPr>
          <w:rFonts w:ascii="Arial" w:hAnsi="Arial" w:cs="Arial"/>
          <w:b/>
          <w:sz w:val="22"/>
          <w:szCs w:val="22"/>
        </w:rPr>
        <w:t>45</w:t>
      </w:r>
      <w:r w:rsidR="00161BE3" w:rsidRPr="0014542D">
        <w:rPr>
          <w:rFonts w:ascii="Arial" w:hAnsi="Arial" w:cs="Arial"/>
          <w:b/>
          <w:sz w:val="22"/>
          <w:szCs w:val="22"/>
        </w:rPr>
        <w:t xml:space="preserve"> A</w:t>
      </w:r>
      <w:r w:rsidR="00CF0614" w:rsidRPr="0014542D">
        <w:rPr>
          <w:rFonts w:ascii="Arial" w:hAnsi="Arial" w:cs="Arial"/>
          <w:b/>
          <w:sz w:val="22"/>
          <w:szCs w:val="22"/>
        </w:rPr>
        <w:t>M</w:t>
      </w:r>
      <w:r w:rsidR="00C24BD7" w:rsidRPr="0014542D">
        <w:rPr>
          <w:rFonts w:ascii="Arial" w:hAnsi="Arial" w:cs="Arial"/>
          <w:b/>
          <w:sz w:val="22"/>
          <w:szCs w:val="22"/>
        </w:rPr>
        <w:br/>
      </w:r>
      <w:r w:rsidR="00063FDB" w:rsidRPr="00063FDB">
        <w:rPr>
          <w:rFonts w:ascii="Arial" w:hAnsi="Arial" w:cs="Arial"/>
          <w:b/>
          <w:bCs/>
          <w:caps/>
          <w:sz w:val="22"/>
          <w:szCs w:val="22"/>
        </w:rPr>
        <w:t>Hot Topics in Fire &amp; Life Safety: Trends, Troubles &amp; Solutions</w:t>
      </w:r>
    </w:p>
    <w:p w14:paraId="78B8E36E" w14:textId="77777777" w:rsidR="009B304B" w:rsidRDefault="001D1F14" w:rsidP="006E316F">
      <w:pPr>
        <w:pStyle w:val="NormalWeb"/>
        <w:rPr>
          <w:rFonts w:ascii="Arial" w:hAnsi="Arial" w:cs="Arial"/>
          <w:sz w:val="22"/>
          <w:szCs w:val="22"/>
        </w:rPr>
      </w:pPr>
      <w:r w:rsidRPr="001D1F14">
        <w:rPr>
          <w:rFonts w:ascii="Arial" w:hAnsi="Arial" w:cs="Arial"/>
          <w:sz w:val="22"/>
          <w:szCs w:val="22"/>
        </w:rPr>
        <w:t xml:space="preserve">Stay up to date with the latest developments in fire and life safety from the Colorado Division of Fire Prevention &amp; Control. Bryan Adams, Inspection Unit Chief, will discuss current trends, frequently cited deficiencies from recent inspections, and anticipated changes to regulations and policies. He will also address jurisdictional challenges—particularly the interactions between state and local authorities—and provide practical guidance on how assisted living residences can navigate differing regulatory interpretations. </w:t>
      </w:r>
    </w:p>
    <w:p w14:paraId="1EFFF0EB" w14:textId="756682E8" w:rsidR="001D1F14" w:rsidRDefault="001D1F14" w:rsidP="006E316F">
      <w:pPr>
        <w:pStyle w:val="NormalWeb"/>
        <w:rPr>
          <w:rFonts w:ascii="Arial" w:hAnsi="Arial" w:cs="Arial"/>
          <w:sz w:val="22"/>
          <w:szCs w:val="22"/>
        </w:rPr>
      </w:pPr>
      <w:r w:rsidRPr="001D1F14">
        <w:rPr>
          <w:rFonts w:ascii="Arial" w:hAnsi="Arial" w:cs="Arial"/>
          <w:sz w:val="22"/>
          <w:szCs w:val="22"/>
        </w:rPr>
        <w:t>The session will conclude with a Q&amp;A segment, offering attendees the chance to raise specific concerns and receive expert advice on staying compliant with evolving safety standards.</w:t>
      </w:r>
    </w:p>
    <w:p w14:paraId="327600EF" w14:textId="7942F001" w:rsidR="006E316F" w:rsidRDefault="006E316F" w:rsidP="006E316F">
      <w:pPr>
        <w:pStyle w:val="NormalWeb"/>
        <w:rPr>
          <w:rFonts w:ascii="Arial" w:hAnsi="Arial" w:cs="Arial"/>
          <w:b/>
          <w:bCs/>
          <w:i/>
          <w:iCs/>
          <w:sz w:val="22"/>
          <w:szCs w:val="22"/>
        </w:rPr>
      </w:pPr>
      <w:r w:rsidRPr="006E316F">
        <w:rPr>
          <w:rFonts w:ascii="Arial" w:hAnsi="Arial" w:cs="Arial"/>
          <w:b/>
          <w:bCs/>
          <w:i/>
          <w:iCs/>
          <w:sz w:val="22"/>
          <w:szCs w:val="22"/>
        </w:rPr>
        <w:t>Bryan Adams</w:t>
      </w:r>
      <w:r>
        <w:rPr>
          <w:rFonts w:ascii="Arial" w:hAnsi="Arial" w:cs="Arial"/>
          <w:b/>
          <w:bCs/>
          <w:i/>
          <w:iCs/>
          <w:sz w:val="22"/>
          <w:szCs w:val="22"/>
        </w:rPr>
        <w:t xml:space="preserve">, </w:t>
      </w:r>
      <w:r w:rsidRPr="006E316F">
        <w:rPr>
          <w:rFonts w:ascii="Arial" w:hAnsi="Arial" w:cs="Arial"/>
          <w:i/>
          <w:iCs/>
          <w:sz w:val="22"/>
          <w:szCs w:val="22"/>
        </w:rPr>
        <w:t>Inspection Unit Chief, Colorado Division of Fire Prevention &amp; Control</w:t>
      </w:r>
      <w:r w:rsidR="00316093">
        <w:rPr>
          <w:rFonts w:ascii="Arial" w:hAnsi="Arial" w:cs="Arial"/>
          <w:i/>
          <w:iCs/>
          <w:sz w:val="22"/>
          <w:szCs w:val="22"/>
        </w:rPr>
        <w:t xml:space="preserve">; </w:t>
      </w:r>
      <w:r w:rsidR="00262010" w:rsidRPr="00262010">
        <w:rPr>
          <w:rFonts w:ascii="Arial" w:hAnsi="Arial" w:cs="Arial"/>
          <w:b/>
          <w:bCs/>
          <w:i/>
          <w:iCs/>
          <w:sz w:val="22"/>
          <w:szCs w:val="22"/>
        </w:rPr>
        <w:t>Pete Anderson</w:t>
      </w:r>
      <w:r w:rsidR="00262010">
        <w:rPr>
          <w:rFonts w:ascii="Arial" w:hAnsi="Arial" w:cs="Arial"/>
          <w:i/>
          <w:iCs/>
          <w:sz w:val="22"/>
          <w:szCs w:val="22"/>
        </w:rPr>
        <w:t xml:space="preserve">, </w:t>
      </w:r>
      <w:r w:rsidR="00262010" w:rsidRPr="00262010">
        <w:rPr>
          <w:rFonts w:ascii="Arial" w:hAnsi="Arial" w:cs="Arial"/>
          <w:i/>
          <w:iCs/>
          <w:sz w:val="22"/>
          <w:szCs w:val="22"/>
        </w:rPr>
        <w:t>Acute Health Care Unit Chief for the Department of Fire and Public Safety (DFPC)</w:t>
      </w:r>
    </w:p>
    <w:p w14:paraId="3EF2BC5D" w14:textId="4F53E46D" w:rsidR="00F80B77" w:rsidRDefault="00C24BD7" w:rsidP="00063FDB">
      <w:pPr>
        <w:pStyle w:val="NormalWeb"/>
        <w:jc w:val="center"/>
        <w:rPr>
          <w:rFonts w:ascii="Arial" w:hAnsi="Arial" w:cs="Arial"/>
          <w:b/>
          <w:sz w:val="22"/>
          <w:szCs w:val="22"/>
        </w:rPr>
      </w:pPr>
      <w:r w:rsidRPr="0014542D">
        <w:rPr>
          <w:rFonts w:ascii="Arial" w:hAnsi="Arial" w:cs="Arial"/>
          <w:b/>
          <w:sz w:val="22"/>
          <w:szCs w:val="22"/>
        </w:rPr>
        <w:lastRenderedPageBreak/>
        <w:t>10:</w:t>
      </w:r>
      <w:r w:rsidR="00953299" w:rsidRPr="0014542D">
        <w:rPr>
          <w:rFonts w:ascii="Arial" w:hAnsi="Arial" w:cs="Arial"/>
          <w:b/>
          <w:sz w:val="22"/>
          <w:szCs w:val="22"/>
        </w:rPr>
        <w:t>45</w:t>
      </w:r>
      <w:r w:rsidR="00AB0719" w:rsidRPr="0014542D">
        <w:rPr>
          <w:rFonts w:ascii="Arial" w:hAnsi="Arial" w:cs="Arial"/>
          <w:b/>
          <w:sz w:val="22"/>
          <w:szCs w:val="22"/>
        </w:rPr>
        <w:t xml:space="preserve"> </w:t>
      </w:r>
      <w:r w:rsidR="009A5988">
        <w:rPr>
          <w:rFonts w:ascii="Arial" w:hAnsi="Arial" w:cs="Arial"/>
          <w:b/>
          <w:sz w:val="22"/>
          <w:szCs w:val="22"/>
        </w:rPr>
        <w:t>-</w:t>
      </w:r>
      <w:r w:rsidR="00AB0719" w:rsidRPr="0014542D">
        <w:rPr>
          <w:rFonts w:ascii="Arial" w:hAnsi="Arial" w:cs="Arial"/>
          <w:b/>
          <w:sz w:val="22"/>
          <w:szCs w:val="22"/>
        </w:rPr>
        <w:t xml:space="preserve"> 1</w:t>
      </w:r>
      <w:r w:rsidRPr="0014542D">
        <w:rPr>
          <w:rFonts w:ascii="Arial" w:hAnsi="Arial" w:cs="Arial"/>
          <w:b/>
          <w:sz w:val="22"/>
          <w:szCs w:val="22"/>
        </w:rPr>
        <w:t>1</w:t>
      </w:r>
      <w:r w:rsidR="00AB0719" w:rsidRPr="0014542D">
        <w:rPr>
          <w:rFonts w:ascii="Arial" w:hAnsi="Arial" w:cs="Arial"/>
          <w:b/>
          <w:sz w:val="22"/>
          <w:szCs w:val="22"/>
        </w:rPr>
        <w:t>:</w:t>
      </w:r>
      <w:r w:rsidR="00953299" w:rsidRPr="0014542D">
        <w:rPr>
          <w:rFonts w:ascii="Arial" w:hAnsi="Arial" w:cs="Arial"/>
          <w:b/>
          <w:sz w:val="22"/>
          <w:szCs w:val="22"/>
        </w:rPr>
        <w:t>15</w:t>
      </w:r>
      <w:r w:rsidR="00AB0719" w:rsidRPr="0014542D">
        <w:rPr>
          <w:rFonts w:ascii="Arial" w:hAnsi="Arial" w:cs="Arial"/>
          <w:b/>
          <w:sz w:val="22"/>
          <w:szCs w:val="22"/>
        </w:rPr>
        <w:t xml:space="preserve"> AM – </w:t>
      </w:r>
      <w:r w:rsidR="00F80B77" w:rsidRPr="0014542D">
        <w:rPr>
          <w:rFonts w:ascii="Arial" w:hAnsi="Arial" w:cs="Arial"/>
          <w:b/>
          <w:sz w:val="22"/>
          <w:szCs w:val="22"/>
        </w:rPr>
        <w:t>Break</w:t>
      </w:r>
      <w:r w:rsidR="00AB0719" w:rsidRPr="0014542D">
        <w:rPr>
          <w:rFonts w:ascii="Arial" w:hAnsi="Arial" w:cs="Arial"/>
          <w:b/>
          <w:sz w:val="22"/>
          <w:szCs w:val="22"/>
        </w:rPr>
        <w:t xml:space="preserve"> and tour of exhibits</w:t>
      </w:r>
    </w:p>
    <w:p w14:paraId="4308501B" w14:textId="4DE1DB5F" w:rsidR="000308D3" w:rsidRPr="0069433E" w:rsidRDefault="001B2C1B" w:rsidP="001B2C1B">
      <w:pPr>
        <w:pStyle w:val="NormalWeb"/>
        <w:jc w:val="center"/>
        <w:rPr>
          <w:rFonts w:ascii="Arial" w:hAnsi="Arial" w:cs="Arial"/>
          <w:sz w:val="22"/>
          <w:szCs w:val="22"/>
        </w:rPr>
      </w:pPr>
      <w:r>
        <w:rPr>
          <w:rFonts w:ascii="Arial" w:hAnsi="Arial" w:cs="Arial"/>
          <w:b/>
          <w:sz w:val="22"/>
          <w:szCs w:val="22"/>
        </w:rPr>
        <w:t>11:15 AM – 12:15 PM</w:t>
      </w:r>
      <w:r>
        <w:rPr>
          <w:rFonts w:ascii="Arial" w:hAnsi="Arial" w:cs="Arial"/>
          <w:b/>
          <w:sz w:val="22"/>
          <w:szCs w:val="22"/>
        </w:rPr>
        <w:br/>
      </w:r>
      <w:r w:rsidR="000308D3" w:rsidRPr="0069433E">
        <w:rPr>
          <w:rFonts w:ascii="Arial" w:hAnsi="Arial" w:cs="Arial"/>
          <w:b/>
          <w:bCs/>
          <w:color w:val="000000"/>
          <w:sz w:val="22"/>
          <w:szCs w:val="22"/>
        </w:rPr>
        <w:t>SMART CARE IN THE CENTENNIAL STATE: HOW COLORADO ASSISTED LIVING PROVIDERS ARE USING AI</w:t>
      </w:r>
    </w:p>
    <w:p w14:paraId="65447930" w14:textId="0532F895" w:rsidR="00776D70" w:rsidRDefault="00F834F9" w:rsidP="0082740D">
      <w:pPr>
        <w:spacing w:before="100" w:beforeAutospacing="1" w:after="100" w:afterAutospacing="1"/>
        <w:rPr>
          <w:rFonts w:ascii="Arial" w:eastAsia="Times New Roman" w:hAnsi="Arial" w:cs="Arial"/>
          <w:sz w:val="22"/>
          <w:szCs w:val="22"/>
        </w:rPr>
      </w:pPr>
      <w:r w:rsidRPr="00F834F9">
        <w:rPr>
          <w:rFonts w:ascii="Arial" w:eastAsia="Times New Roman" w:hAnsi="Arial" w:cs="Arial"/>
          <w:sz w:val="22"/>
          <w:szCs w:val="22"/>
        </w:rPr>
        <w:t>Colorado assisted living providers are integrating AI into daily operations while keeping resident care at the center</w:t>
      </w:r>
      <w:r w:rsidR="00776D70" w:rsidRPr="00776D70">
        <w:rPr>
          <w:rFonts w:ascii="Arial" w:eastAsia="Times New Roman" w:hAnsi="Arial" w:cs="Arial"/>
          <w:sz w:val="22"/>
          <w:szCs w:val="22"/>
        </w:rPr>
        <w:t>. This panel will highlight real-world examples of AI in action, including fall detection systems, personalized resident activity planning, administrative support tools, and marketing applications. Panelists will discuss both the opportunities and challenges of adopting these technologies, including privacy considerations and the balance between AI efficiencies and human interaction.</w:t>
      </w:r>
    </w:p>
    <w:p w14:paraId="06EC29ED" w14:textId="7D1B598E" w:rsidR="003277A3" w:rsidRDefault="00755FAD" w:rsidP="0082740D">
      <w:pPr>
        <w:spacing w:before="100" w:beforeAutospacing="1" w:after="100" w:afterAutospacing="1"/>
        <w:rPr>
          <w:rFonts w:ascii="Arial" w:eastAsia="Times New Roman" w:hAnsi="Arial" w:cs="Arial"/>
          <w:i/>
          <w:iCs/>
          <w:sz w:val="22"/>
          <w:szCs w:val="22"/>
        </w:rPr>
      </w:pPr>
      <w:r>
        <w:rPr>
          <w:rFonts w:ascii="Arial" w:eastAsia="Times New Roman" w:hAnsi="Arial" w:cs="Arial"/>
          <w:b/>
          <w:bCs/>
          <w:i/>
          <w:iCs/>
          <w:sz w:val="22"/>
          <w:szCs w:val="22"/>
        </w:rPr>
        <w:t xml:space="preserve">Moderator: </w:t>
      </w:r>
      <w:r w:rsidR="003277A3">
        <w:rPr>
          <w:rFonts w:ascii="Arial" w:eastAsia="Times New Roman" w:hAnsi="Arial" w:cs="Arial"/>
          <w:b/>
          <w:bCs/>
          <w:i/>
          <w:iCs/>
          <w:sz w:val="22"/>
          <w:szCs w:val="22"/>
        </w:rPr>
        <w:t>Robin Visser</w:t>
      </w:r>
      <w:r w:rsidR="00340A1D" w:rsidRPr="0014542D">
        <w:rPr>
          <w:rFonts w:ascii="Arial" w:eastAsia="Times New Roman" w:hAnsi="Arial" w:cs="Arial"/>
          <w:b/>
          <w:bCs/>
          <w:i/>
          <w:iCs/>
          <w:sz w:val="22"/>
          <w:szCs w:val="22"/>
        </w:rPr>
        <w:t xml:space="preserve">, </w:t>
      </w:r>
      <w:r w:rsidR="003277A3" w:rsidRPr="003277A3">
        <w:rPr>
          <w:rFonts w:ascii="Arial" w:eastAsia="Times New Roman" w:hAnsi="Arial" w:cs="Arial"/>
          <w:i/>
          <w:iCs/>
          <w:sz w:val="22"/>
          <w:szCs w:val="22"/>
        </w:rPr>
        <w:t>Christian Living Communities</w:t>
      </w:r>
    </w:p>
    <w:p w14:paraId="320F39D3" w14:textId="7D3A9B67" w:rsidR="00755FAD" w:rsidRDefault="00755FAD" w:rsidP="0082740D">
      <w:pPr>
        <w:spacing w:before="100" w:beforeAutospacing="1" w:after="100" w:afterAutospacing="1"/>
        <w:rPr>
          <w:rFonts w:ascii="Arial" w:eastAsia="Times New Roman" w:hAnsi="Arial" w:cs="Arial"/>
          <w:i/>
          <w:iCs/>
          <w:sz w:val="22"/>
          <w:szCs w:val="22"/>
        </w:rPr>
      </w:pPr>
      <w:r>
        <w:rPr>
          <w:rFonts w:ascii="Arial" w:eastAsia="Times New Roman" w:hAnsi="Arial" w:cs="Arial"/>
          <w:b/>
          <w:bCs/>
          <w:i/>
          <w:iCs/>
          <w:sz w:val="22"/>
          <w:szCs w:val="22"/>
        </w:rPr>
        <w:t>Panelists: K</w:t>
      </w:r>
      <w:r w:rsidR="002F0C34">
        <w:rPr>
          <w:rFonts w:ascii="Arial" w:eastAsia="Times New Roman" w:hAnsi="Arial" w:cs="Arial"/>
          <w:b/>
          <w:bCs/>
          <w:i/>
          <w:iCs/>
          <w:sz w:val="22"/>
          <w:szCs w:val="22"/>
        </w:rPr>
        <w:t>aleigh Perez</w:t>
      </w:r>
      <w:r w:rsidRPr="0014542D">
        <w:rPr>
          <w:rFonts w:ascii="Arial" w:eastAsia="Times New Roman" w:hAnsi="Arial" w:cs="Arial"/>
          <w:b/>
          <w:bCs/>
          <w:i/>
          <w:iCs/>
          <w:sz w:val="22"/>
          <w:szCs w:val="22"/>
        </w:rPr>
        <w:t xml:space="preserve">, </w:t>
      </w:r>
      <w:r w:rsidR="002F0C34">
        <w:rPr>
          <w:rFonts w:ascii="Arial" w:eastAsia="Times New Roman" w:hAnsi="Arial" w:cs="Arial"/>
          <w:i/>
          <w:iCs/>
          <w:sz w:val="22"/>
          <w:szCs w:val="22"/>
        </w:rPr>
        <w:t>The Argyle</w:t>
      </w:r>
      <w:r w:rsidR="00C740F2">
        <w:rPr>
          <w:rFonts w:ascii="Arial" w:eastAsia="Times New Roman" w:hAnsi="Arial" w:cs="Arial"/>
          <w:i/>
          <w:iCs/>
          <w:sz w:val="22"/>
          <w:szCs w:val="22"/>
        </w:rPr>
        <w:t xml:space="preserve">; </w:t>
      </w:r>
      <w:r w:rsidR="00A92FA8" w:rsidRPr="00430E8A">
        <w:rPr>
          <w:rFonts w:ascii="Arial" w:eastAsia="Times New Roman" w:hAnsi="Arial" w:cs="Arial"/>
          <w:b/>
          <w:bCs/>
          <w:i/>
          <w:iCs/>
          <w:sz w:val="22"/>
          <w:szCs w:val="22"/>
        </w:rPr>
        <w:t>Christopher Pogar</w:t>
      </w:r>
      <w:r w:rsidR="00A92FA8">
        <w:rPr>
          <w:rFonts w:ascii="Arial" w:eastAsia="Times New Roman" w:hAnsi="Arial" w:cs="Arial"/>
          <w:i/>
          <w:iCs/>
          <w:sz w:val="22"/>
          <w:szCs w:val="22"/>
        </w:rPr>
        <w:t xml:space="preserve">, </w:t>
      </w:r>
      <w:r w:rsidR="001D7233" w:rsidRPr="001D7233">
        <w:rPr>
          <w:rFonts w:ascii="Arial" w:eastAsia="Times New Roman" w:hAnsi="Arial" w:cs="Arial"/>
          <w:i/>
          <w:iCs/>
          <w:sz w:val="22"/>
          <w:szCs w:val="22"/>
        </w:rPr>
        <w:t>Hemsley House at University Park</w:t>
      </w:r>
      <w:r w:rsidR="00084708">
        <w:rPr>
          <w:rFonts w:ascii="Arial" w:eastAsia="Times New Roman" w:hAnsi="Arial" w:cs="Arial"/>
          <w:i/>
          <w:iCs/>
          <w:sz w:val="22"/>
          <w:szCs w:val="22"/>
        </w:rPr>
        <w:t xml:space="preserve">; </w:t>
      </w:r>
      <w:r w:rsidR="00253FD8">
        <w:rPr>
          <w:rFonts w:ascii="Arial" w:eastAsia="Times New Roman" w:hAnsi="Arial" w:cs="Arial"/>
          <w:b/>
          <w:bCs/>
          <w:i/>
          <w:iCs/>
          <w:sz w:val="22"/>
          <w:szCs w:val="22"/>
        </w:rPr>
        <w:t>Kristal Wynn</w:t>
      </w:r>
      <w:r w:rsidR="00253FD8" w:rsidRPr="0014542D">
        <w:rPr>
          <w:rFonts w:ascii="Arial" w:eastAsia="Times New Roman" w:hAnsi="Arial" w:cs="Arial"/>
          <w:b/>
          <w:bCs/>
          <w:i/>
          <w:iCs/>
          <w:sz w:val="22"/>
          <w:szCs w:val="22"/>
        </w:rPr>
        <w:t xml:space="preserve">, </w:t>
      </w:r>
      <w:r w:rsidR="00253FD8">
        <w:rPr>
          <w:rFonts w:ascii="Arial" w:eastAsia="Times New Roman" w:hAnsi="Arial" w:cs="Arial"/>
          <w:i/>
          <w:iCs/>
          <w:sz w:val="22"/>
          <w:szCs w:val="22"/>
        </w:rPr>
        <w:t xml:space="preserve">The </w:t>
      </w:r>
      <w:r w:rsidR="00443913">
        <w:rPr>
          <w:rFonts w:ascii="Arial" w:eastAsia="Times New Roman" w:hAnsi="Arial" w:cs="Arial"/>
          <w:i/>
          <w:iCs/>
          <w:sz w:val="22"/>
          <w:szCs w:val="22"/>
        </w:rPr>
        <w:t>Ridge Pinehurst</w:t>
      </w:r>
    </w:p>
    <w:p w14:paraId="632A33F9" w14:textId="5DC4735B" w:rsidR="0025407C" w:rsidRPr="0014542D" w:rsidRDefault="00CF0614" w:rsidP="003251A3">
      <w:pPr>
        <w:spacing w:before="100" w:beforeAutospacing="1" w:after="100" w:afterAutospacing="1"/>
        <w:ind w:left="360"/>
        <w:jc w:val="center"/>
        <w:rPr>
          <w:rFonts w:ascii="Arial" w:hAnsi="Arial" w:cs="Arial"/>
          <w:b/>
          <w:sz w:val="22"/>
          <w:szCs w:val="22"/>
        </w:rPr>
      </w:pPr>
      <w:r w:rsidRPr="0014542D">
        <w:rPr>
          <w:rFonts w:ascii="Arial" w:hAnsi="Arial" w:cs="Arial"/>
          <w:b/>
          <w:sz w:val="22"/>
          <w:szCs w:val="22"/>
        </w:rPr>
        <w:t>12</w:t>
      </w:r>
      <w:r w:rsidR="0025407C" w:rsidRPr="0014542D">
        <w:rPr>
          <w:rFonts w:ascii="Arial" w:hAnsi="Arial" w:cs="Arial"/>
          <w:b/>
          <w:sz w:val="22"/>
          <w:szCs w:val="22"/>
        </w:rPr>
        <w:t>:</w:t>
      </w:r>
      <w:r w:rsidR="00700BF0">
        <w:rPr>
          <w:rFonts w:ascii="Arial" w:hAnsi="Arial" w:cs="Arial"/>
          <w:b/>
          <w:sz w:val="22"/>
          <w:szCs w:val="22"/>
        </w:rPr>
        <w:t>15</w:t>
      </w:r>
      <w:r w:rsidR="0025407C" w:rsidRPr="0014542D">
        <w:rPr>
          <w:rFonts w:ascii="Arial" w:hAnsi="Arial" w:cs="Arial"/>
          <w:b/>
          <w:sz w:val="22"/>
          <w:szCs w:val="22"/>
        </w:rPr>
        <w:t xml:space="preserve"> </w:t>
      </w:r>
      <w:r w:rsidRPr="0014542D">
        <w:rPr>
          <w:rFonts w:ascii="Arial" w:hAnsi="Arial" w:cs="Arial"/>
          <w:b/>
          <w:sz w:val="22"/>
          <w:szCs w:val="22"/>
        </w:rPr>
        <w:t>-1:</w:t>
      </w:r>
      <w:r w:rsidR="00700BF0">
        <w:rPr>
          <w:rFonts w:ascii="Arial" w:hAnsi="Arial" w:cs="Arial"/>
          <w:b/>
          <w:sz w:val="22"/>
          <w:szCs w:val="22"/>
        </w:rPr>
        <w:t>15</w:t>
      </w:r>
      <w:r w:rsidR="00DF5769" w:rsidRPr="0014542D">
        <w:rPr>
          <w:rFonts w:ascii="Arial" w:hAnsi="Arial" w:cs="Arial"/>
          <w:b/>
          <w:sz w:val="22"/>
          <w:szCs w:val="22"/>
        </w:rPr>
        <w:t xml:space="preserve"> PM – </w:t>
      </w:r>
      <w:r w:rsidR="0025407C" w:rsidRPr="0014542D">
        <w:rPr>
          <w:rFonts w:ascii="Arial" w:hAnsi="Arial" w:cs="Arial"/>
          <w:b/>
          <w:sz w:val="22"/>
          <w:szCs w:val="22"/>
        </w:rPr>
        <w:t>Networking</w:t>
      </w:r>
      <w:r w:rsidR="00DF5769" w:rsidRPr="0014542D">
        <w:rPr>
          <w:rFonts w:ascii="Arial" w:hAnsi="Arial" w:cs="Arial"/>
          <w:b/>
          <w:sz w:val="22"/>
          <w:szCs w:val="22"/>
        </w:rPr>
        <w:t xml:space="preserve"> lunch and tour of exhibits</w:t>
      </w:r>
    </w:p>
    <w:p w14:paraId="663AE9B0" w14:textId="77777777" w:rsidR="00B46178" w:rsidRPr="0014542D" w:rsidRDefault="00E0505E" w:rsidP="00B46178">
      <w:pPr>
        <w:spacing w:before="100" w:beforeAutospacing="1" w:after="100" w:afterAutospacing="1"/>
        <w:jc w:val="center"/>
        <w:rPr>
          <w:rFonts w:ascii="Arial" w:eastAsia="Times New Roman" w:hAnsi="Arial" w:cs="Arial"/>
          <w:b/>
          <w:bCs/>
          <w:sz w:val="22"/>
          <w:szCs w:val="22"/>
        </w:rPr>
      </w:pPr>
      <w:r w:rsidRPr="0014542D">
        <w:rPr>
          <w:rStyle w:val="Strong"/>
          <w:rFonts w:ascii="Arial" w:hAnsi="Arial" w:cs="Arial"/>
          <w:sz w:val="22"/>
          <w:szCs w:val="22"/>
        </w:rPr>
        <w:t>1:</w:t>
      </w:r>
      <w:r w:rsidR="00700BF0">
        <w:rPr>
          <w:rStyle w:val="Strong"/>
          <w:rFonts w:ascii="Arial" w:hAnsi="Arial" w:cs="Arial"/>
          <w:sz w:val="22"/>
          <w:szCs w:val="22"/>
        </w:rPr>
        <w:t>15</w:t>
      </w:r>
      <w:r w:rsidRPr="0014542D">
        <w:rPr>
          <w:rStyle w:val="Strong"/>
          <w:rFonts w:ascii="Arial" w:hAnsi="Arial" w:cs="Arial"/>
          <w:sz w:val="22"/>
          <w:szCs w:val="22"/>
        </w:rPr>
        <w:t xml:space="preserve"> – </w:t>
      </w:r>
      <w:r w:rsidR="00700BF0">
        <w:rPr>
          <w:rStyle w:val="Strong"/>
          <w:rFonts w:ascii="Arial" w:hAnsi="Arial" w:cs="Arial"/>
          <w:sz w:val="22"/>
          <w:szCs w:val="22"/>
        </w:rPr>
        <w:t>2:</w:t>
      </w:r>
      <w:r w:rsidR="00E21F5C">
        <w:rPr>
          <w:rStyle w:val="Strong"/>
          <w:rFonts w:ascii="Arial" w:hAnsi="Arial" w:cs="Arial"/>
          <w:sz w:val="22"/>
          <w:szCs w:val="22"/>
        </w:rPr>
        <w:t>30</w:t>
      </w:r>
      <w:r w:rsidRPr="0014542D">
        <w:rPr>
          <w:rStyle w:val="Strong"/>
          <w:rFonts w:ascii="Arial" w:hAnsi="Arial" w:cs="Arial"/>
          <w:sz w:val="22"/>
          <w:szCs w:val="22"/>
        </w:rPr>
        <w:t xml:space="preserve"> </w:t>
      </w:r>
      <w:r w:rsidR="0080502A" w:rsidRPr="0014542D">
        <w:rPr>
          <w:rStyle w:val="Strong"/>
          <w:rFonts w:ascii="Arial" w:hAnsi="Arial" w:cs="Arial"/>
          <w:sz w:val="22"/>
          <w:szCs w:val="22"/>
        </w:rPr>
        <w:t>PM</w:t>
      </w:r>
      <w:r w:rsidRPr="0014542D">
        <w:rPr>
          <w:rFonts w:ascii="Arial" w:hAnsi="Arial" w:cs="Arial"/>
          <w:b/>
          <w:bCs/>
          <w:sz w:val="22"/>
          <w:szCs w:val="22"/>
        </w:rPr>
        <w:br/>
      </w:r>
      <w:r w:rsidR="00B46178" w:rsidRPr="0014542D">
        <w:rPr>
          <w:rFonts w:ascii="Arial" w:eastAsia="Times New Roman" w:hAnsi="Arial" w:cs="Arial"/>
          <w:b/>
          <w:bCs/>
          <w:sz w:val="22"/>
          <w:szCs w:val="22"/>
        </w:rPr>
        <w:t>ASSISTED LIVING SURVEY AND REGULATORY UPDATE </w:t>
      </w:r>
    </w:p>
    <w:p w14:paraId="7D23F926" w14:textId="7169B45A" w:rsidR="00B46178" w:rsidRDefault="00B46178" w:rsidP="00B46178">
      <w:pPr>
        <w:spacing w:before="100" w:beforeAutospacing="1" w:after="100" w:afterAutospacing="1"/>
        <w:rPr>
          <w:rFonts w:ascii="Arial" w:eastAsia="Times New Roman" w:hAnsi="Arial" w:cs="Arial"/>
          <w:sz w:val="22"/>
          <w:szCs w:val="22"/>
        </w:rPr>
      </w:pPr>
      <w:r w:rsidRPr="00D96991">
        <w:rPr>
          <w:rFonts w:ascii="Arial" w:eastAsia="Times New Roman" w:hAnsi="Arial" w:cs="Arial"/>
          <w:sz w:val="22"/>
          <w:szCs w:val="22"/>
        </w:rPr>
        <w:t xml:space="preserve">Join Dr. Steve Cox, DNP, RN, Branch Chief at the Colorado Department of Public Health &amp; Environment (CDPHE), for a comprehensive update on assisted living surveys and regulatory changes. This session will cover </w:t>
      </w:r>
      <w:r w:rsidR="000913E4" w:rsidRPr="000913E4">
        <w:rPr>
          <w:rFonts w:ascii="Arial" w:eastAsia="Times New Roman" w:hAnsi="Arial" w:cs="Arial"/>
          <w:sz w:val="22"/>
          <w:szCs w:val="22"/>
        </w:rPr>
        <w:t xml:space="preserve">the current survey process, top deficiencies cited, enforcement actions and common Immediate Jeopardy citations—along with practical guidance to help providers maintain compliance. </w:t>
      </w:r>
      <w:r w:rsidR="00362AAC" w:rsidRPr="000913E4">
        <w:rPr>
          <w:rFonts w:ascii="Arial" w:eastAsia="Times New Roman" w:hAnsi="Arial" w:cs="Arial"/>
          <w:sz w:val="22"/>
          <w:szCs w:val="22"/>
        </w:rPr>
        <w:t>Additionally,</w:t>
      </w:r>
      <w:r w:rsidR="002E59BF">
        <w:rPr>
          <w:rFonts w:ascii="Arial" w:eastAsia="Times New Roman" w:hAnsi="Arial" w:cs="Arial"/>
          <w:sz w:val="22"/>
          <w:szCs w:val="22"/>
        </w:rPr>
        <w:t xml:space="preserve"> topics covered will include </w:t>
      </w:r>
      <w:r w:rsidR="000913E4" w:rsidRPr="000913E4">
        <w:rPr>
          <w:rFonts w:ascii="Arial" w:eastAsia="Times New Roman" w:hAnsi="Arial" w:cs="Arial"/>
          <w:sz w:val="22"/>
          <w:szCs w:val="22"/>
        </w:rPr>
        <w:t>recent legislative updates impacting ALRs and changes to Chapter 2 regulations</w:t>
      </w:r>
      <w:r w:rsidRPr="00D96991">
        <w:rPr>
          <w:rFonts w:ascii="Arial" w:eastAsia="Times New Roman" w:hAnsi="Arial" w:cs="Arial"/>
          <w:sz w:val="22"/>
          <w:szCs w:val="22"/>
        </w:rPr>
        <w:t>.</w:t>
      </w:r>
    </w:p>
    <w:p w14:paraId="681A1C71" w14:textId="77777777" w:rsidR="00B46178" w:rsidRPr="0014542D" w:rsidRDefault="00B46178" w:rsidP="00B46178">
      <w:pPr>
        <w:spacing w:before="100" w:beforeAutospacing="1" w:after="100" w:afterAutospacing="1"/>
        <w:rPr>
          <w:rFonts w:ascii="Arial" w:eastAsia="Times New Roman" w:hAnsi="Arial" w:cs="Arial"/>
          <w:i/>
          <w:color w:val="000000"/>
          <w:sz w:val="22"/>
          <w:szCs w:val="22"/>
        </w:rPr>
      </w:pPr>
      <w:r w:rsidRPr="00905560">
        <w:rPr>
          <w:rFonts w:ascii="Arial" w:eastAsia="Times New Roman" w:hAnsi="Arial" w:cs="Arial"/>
          <w:b/>
          <w:bCs/>
          <w:i/>
          <w:color w:val="000000"/>
          <w:sz w:val="22"/>
          <w:szCs w:val="22"/>
        </w:rPr>
        <w:t>Dr. Steve Cox</w:t>
      </w:r>
      <w:r w:rsidRPr="00905560">
        <w:rPr>
          <w:rFonts w:ascii="Arial" w:eastAsia="Times New Roman" w:hAnsi="Arial" w:cs="Arial"/>
          <w:i/>
          <w:color w:val="000000"/>
          <w:sz w:val="22"/>
          <w:szCs w:val="22"/>
        </w:rPr>
        <w:t>, DNP, RN</w:t>
      </w:r>
      <w:r>
        <w:rPr>
          <w:rFonts w:ascii="Arial" w:eastAsia="Times New Roman" w:hAnsi="Arial" w:cs="Arial"/>
          <w:i/>
          <w:color w:val="000000"/>
          <w:sz w:val="22"/>
          <w:szCs w:val="22"/>
        </w:rPr>
        <w:t xml:space="preserve">, </w:t>
      </w:r>
      <w:r w:rsidRPr="00905560">
        <w:rPr>
          <w:rFonts w:ascii="Arial" w:eastAsia="Times New Roman" w:hAnsi="Arial" w:cs="Arial"/>
          <w:i/>
          <w:color w:val="000000"/>
          <w:sz w:val="22"/>
          <w:szCs w:val="22"/>
        </w:rPr>
        <w:t>Branch Chief, Health Facilities &amp; Emergency Medical Services Division (HFEMSD), CDPHE</w:t>
      </w:r>
    </w:p>
    <w:p w14:paraId="6717A2B0" w14:textId="673981F2" w:rsidR="00D740E2" w:rsidRPr="0014542D" w:rsidRDefault="0044218A" w:rsidP="00A44A96">
      <w:pPr>
        <w:pStyle w:val="NormalWeb"/>
        <w:jc w:val="center"/>
        <w:rPr>
          <w:rFonts w:ascii="Arial" w:hAnsi="Arial" w:cs="Arial"/>
          <w:b/>
          <w:sz w:val="22"/>
          <w:szCs w:val="22"/>
        </w:rPr>
      </w:pPr>
      <w:r>
        <w:rPr>
          <w:rFonts w:ascii="Arial" w:hAnsi="Arial" w:cs="Arial"/>
          <w:b/>
          <w:sz w:val="22"/>
          <w:szCs w:val="22"/>
        </w:rPr>
        <w:t>2:</w:t>
      </w:r>
      <w:r w:rsidR="00B46178">
        <w:rPr>
          <w:rFonts w:ascii="Arial" w:hAnsi="Arial" w:cs="Arial"/>
          <w:b/>
          <w:sz w:val="22"/>
          <w:szCs w:val="22"/>
        </w:rPr>
        <w:t>30</w:t>
      </w:r>
      <w:r w:rsidR="00D424DE" w:rsidRPr="0014542D">
        <w:rPr>
          <w:rFonts w:ascii="Arial" w:hAnsi="Arial" w:cs="Arial"/>
          <w:b/>
          <w:sz w:val="22"/>
          <w:szCs w:val="22"/>
        </w:rPr>
        <w:t xml:space="preserve"> </w:t>
      </w:r>
      <w:r w:rsidR="0024115F" w:rsidRPr="0014542D">
        <w:rPr>
          <w:rFonts w:ascii="Arial" w:hAnsi="Arial" w:cs="Arial"/>
          <w:b/>
          <w:sz w:val="22"/>
          <w:szCs w:val="22"/>
        </w:rPr>
        <w:t>-</w:t>
      </w:r>
      <w:r w:rsidR="00D424DE" w:rsidRPr="0014542D">
        <w:rPr>
          <w:rFonts w:ascii="Arial" w:hAnsi="Arial" w:cs="Arial"/>
          <w:b/>
          <w:sz w:val="22"/>
          <w:szCs w:val="22"/>
        </w:rPr>
        <w:t xml:space="preserve"> </w:t>
      </w:r>
      <w:r w:rsidR="0024115F" w:rsidRPr="0014542D">
        <w:rPr>
          <w:rFonts w:ascii="Arial" w:hAnsi="Arial" w:cs="Arial"/>
          <w:b/>
          <w:sz w:val="22"/>
          <w:szCs w:val="22"/>
        </w:rPr>
        <w:t>2:</w:t>
      </w:r>
      <w:r w:rsidR="00B46178">
        <w:rPr>
          <w:rFonts w:ascii="Arial" w:hAnsi="Arial" w:cs="Arial"/>
          <w:b/>
          <w:sz w:val="22"/>
          <w:szCs w:val="22"/>
        </w:rPr>
        <w:t>4</w:t>
      </w:r>
      <w:r>
        <w:rPr>
          <w:rFonts w:ascii="Arial" w:hAnsi="Arial" w:cs="Arial"/>
          <w:b/>
          <w:sz w:val="22"/>
          <w:szCs w:val="22"/>
        </w:rPr>
        <w:t>5</w:t>
      </w:r>
      <w:r w:rsidR="00D740E2" w:rsidRPr="0014542D">
        <w:rPr>
          <w:rFonts w:ascii="Arial" w:hAnsi="Arial" w:cs="Arial"/>
          <w:sz w:val="22"/>
          <w:szCs w:val="22"/>
        </w:rPr>
        <w:t xml:space="preserve"> </w:t>
      </w:r>
      <w:r w:rsidR="00D740E2" w:rsidRPr="0014542D">
        <w:rPr>
          <w:rFonts w:ascii="Arial" w:hAnsi="Arial" w:cs="Arial"/>
          <w:b/>
          <w:sz w:val="22"/>
          <w:szCs w:val="22"/>
        </w:rPr>
        <w:t xml:space="preserve">PM </w:t>
      </w:r>
      <w:r w:rsidR="00D740E2" w:rsidRPr="0014542D">
        <w:rPr>
          <w:rFonts w:ascii="Arial" w:hAnsi="Arial" w:cs="Arial"/>
          <w:sz w:val="22"/>
          <w:szCs w:val="22"/>
        </w:rPr>
        <w:t xml:space="preserve">- </w:t>
      </w:r>
      <w:r w:rsidR="00D424DE" w:rsidRPr="0014542D">
        <w:rPr>
          <w:rFonts w:ascii="Arial" w:hAnsi="Arial" w:cs="Arial"/>
          <w:b/>
          <w:sz w:val="22"/>
          <w:szCs w:val="22"/>
        </w:rPr>
        <w:t>Break</w:t>
      </w:r>
      <w:r w:rsidR="00D740E2" w:rsidRPr="0014542D">
        <w:rPr>
          <w:rFonts w:ascii="Arial" w:hAnsi="Arial" w:cs="Arial"/>
          <w:b/>
          <w:sz w:val="22"/>
          <w:szCs w:val="22"/>
        </w:rPr>
        <w:t xml:space="preserve"> and tour of exhibits</w:t>
      </w:r>
    </w:p>
    <w:p w14:paraId="1D8341A6" w14:textId="6ED63D93" w:rsidR="0069433E" w:rsidRDefault="002105FC" w:rsidP="002F5DEF">
      <w:pPr>
        <w:pStyle w:val="NormalWeb"/>
        <w:spacing w:before="0" w:beforeAutospacing="0" w:after="0" w:afterAutospacing="0"/>
        <w:jc w:val="center"/>
        <w:rPr>
          <w:rFonts w:ascii="Arial" w:hAnsi="Arial" w:cs="Arial"/>
          <w:b/>
          <w:bCs/>
          <w:sz w:val="22"/>
          <w:szCs w:val="22"/>
        </w:rPr>
      </w:pPr>
      <w:r w:rsidRPr="0014542D">
        <w:rPr>
          <w:rFonts w:ascii="Arial" w:hAnsi="Arial" w:cs="Arial"/>
          <w:b/>
          <w:bCs/>
          <w:sz w:val="22"/>
          <w:szCs w:val="22"/>
        </w:rPr>
        <w:t>2:</w:t>
      </w:r>
      <w:r w:rsidR="003B56B4">
        <w:rPr>
          <w:rFonts w:ascii="Arial" w:hAnsi="Arial" w:cs="Arial"/>
          <w:b/>
          <w:bCs/>
          <w:sz w:val="22"/>
          <w:szCs w:val="22"/>
        </w:rPr>
        <w:t>4</w:t>
      </w:r>
      <w:r w:rsidR="0044218A">
        <w:rPr>
          <w:rFonts w:ascii="Arial" w:hAnsi="Arial" w:cs="Arial"/>
          <w:b/>
          <w:bCs/>
          <w:sz w:val="22"/>
          <w:szCs w:val="22"/>
        </w:rPr>
        <w:t>5</w:t>
      </w:r>
      <w:r w:rsidRPr="0014542D">
        <w:rPr>
          <w:rFonts w:ascii="Arial" w:hAnsi="Arial" w:cs="Arial"/>
          <w:b/>
          <w:bCs/>
          <w:sz w:val="22"/>
          <w:szCs w:val="22"/>
        </w:rPr>
        <w:t xml:space="preserve"> – </w:t>
      </w:r>
      <w:r w:rsidR="001E55CF" w:rsidRPr="0014542D">
        <w:rPr>
          <w:rFonts w:ascii="Arial" w:hAnsi="Arial" w:cs="Arial"/>
          <w:b/>
          <w:bCs/>
          <w:sz w:val="22"/>
          <w:szCs w:val="22"/>
        </w:rPr>
        <w:t>3</w:t>
      </w:r>
      <w:r w:rsidRPr="0014542D">
        <w:rPr>
          <w:rFonts w:ascii="Arial" w:hAnsi="Arial" w:cs="Arial"/>
          <w:b/>
          <w:bCs/>
          <w:sz w:val="22"/>
          <w:szCs w:val="22"/>
        </w:rPr>
        <w:t>:</w:t>
      </w:r>
      <w:r w:rsidR="00AA3E0E">
        <w:rPr>
          <w:rFonts w:ascii="Arial" w:hAnsi="Arial" w:cs="Arial"/>
          <w:b/>
          <w:bCs/>
          <w:sz w:val="22"/>
          <w:szCs w:val="22"/>
        </w:rPr>
        <w:t>30</w:t>
      </w:r>
      <w:r w:rsidRPr="0014542D">
        <w:rPr>
          <w:rFonts w:ascii="Arial" w:hAnsi="Arial" w:cs="Arial"/>
          <w:b/>
          <w:bCs/>
          <w:sz w:val="22"/>
          <w:szCs w:val="22"/>
        </w:rPr>
        <w:t xml:space="preserve"> </w:t>
      </w:r>
      <w:r w:rsidR="0094543C" w:rsidRPr="0014542D">
        <w:rPr>
          <w:rFonts w:ascii="Arial" w:hAnsi="Arial" w:cs="Arial"/>
          <w:b/>
          <w:bCs/>
          <w:sz w:val="22"/>
          <w:szCs w:val="22"/>
        </w:rPr>
        <w:t>PM</w:t>
      </w:r>
    </w:p>
    <w:p w14:paraId="18849089" w14:textId="77777777" w:rsidR="008A2258" w:rsidRDefault="005A4008" w:rsidP="008A2258">
      <w:pPr>
        <w:pStyle w:val="NormalWeb"/>
        <w:spacing w:before="0" w:beforeAutospacing="0" w:after="0" w:afterAutospacing="0"/>
        <w:jc w:val="center"/>
        <w:rPr>
          <w:rFonts w:ascii="Arial" w:hAnsi="Arial" w:cs="Arial"/>
          <w:bCs/>
          <w:sz w:val="22"/>
          <w:szCs w:val="22"/>
        </w:rPr>
      </w:pPr>
      <w:r w:rsidRPr="005A4008">
        <w:rPr>
          <w:rFonts w:ascii="Arial" w:hAnsi="Arial" w:cs="Arial"/>
          <w:b/>
          <w:bCs/>
          <w:caps/>
          <w:sz w:val="22"/>
          <w:szCs w:val="22"/>
        </w:rPr>
        <w:t>Medication Oversight in Assisted Living: Practical Strategies to Prevent Citations</w:t>
      </w:r>
      <w:r w:rsidRPr="005A4008">
        <w:rPr>
          <w:rFonts w:ascii="Arial" w:hAnsi="Arial" w:cs="Arial"/>
          <w:b/>
          <w:bCs/>
          <w:caps/>
          <w:sz w:val="22"/>
          <w:szCs w:val="22"/>
        </w:rPr>
        <w:br/>
      </w:r>
    </w:p>
    <w:p w14:paraId="3C867AAE" w14:textId="4D0D766A" w:rsidR="003F03D4" w:rsidRDefault="005A4008" w:rsidP="008A2258">
      <w:pPr>
        <w:pStyle w:val="NormalWeb"/>
        <w:spacing w:before="0" w:beforeAutospacing="0" w:after="0" w:afterAutospacing="0"/>
        <w:rPr>
          <w:rFonts w:ascii="Arial" w:hAnsi="Arial" w:cs="Arial"/>
          <w:i/>
          <w:iCs/>
          <w:sz w:val="22"/>
          <w:szCs w:val="22"/>
        </w:rPr>
      </w:pPr>
      <w:r w:rsidRPr="00067D2D">
        <w:rPr>
          <w:rFonts w:ascii="Arial" w:hAnsi="Arial" w:cs="Arial"/>
          <w:bCs/>
          <w:sz w:val="22"/>
          <w:szCs w:val="22"/>
        </w:rPr>
        <w:t>Medication management remains one of the most frequently cited areas of noncompliance in assisted living communities. In this session, Sara Wright of Assisted Living Consultants of Denver will highlight the most common medication-related deficiencies identified during surveys and provide actionable strategies to address them. Attendees will gain practical tools to improve compliance, enhance documentation, and strengthen internal audit processes—ultimately supporting survey readiness and elevating quality of care.</w:t>
      </w:r>
    </w:p>
    <w:p w14:paraId="50103906" w14:textId="185B7BE5" w:rsidR="002E2AF9" w:rsidRDefault="00B46178" w:rsidP="00986FD1">
      <w:pPr>
        <w:pStyle w:val="NormalWeb"/>
        <w:rPr>
          <w:rFonts w:ascii="Arial" w:hAnsi="Arial" w:cs="Arial"/>
          <w:i/>
          <w:iCs/>
          <w:sz w:val="22"/>
          <w:szCs w:val="22"/>
        </w:rPr>
      </w:pPr>
      <w:r w:rsidRPr="0044218A">
        <w:rPr>
          <w:rFonts w:ascii="Arial" w:hAnsi="Arial" w:cs="Arial"/>
          <w:b/>
          <w:bCs/>
          <w:i/>
          <w:iCs/>
          <w:sz w:val="22"/>
          <w:szCs w:val="22"/>
        </w:rPr>
        <w:t>Sara Wright</w:t>
      </w:r>
      <w:r w:rsidRPr="0044218A">
        <w:rPr>
          <w:rFonts w:ascii="Arial" w:hAnsi="Arial" w:cs="Arial"/>
          <w:i/>
          <w:iCs/>
          <w:sz w:val="22"/>
          <w:szCs w:val="22"/>
        </w:rPr>
        <w:t>, Assisted Living Consultants of Denver</w:t>
      </w:r>
    </w:p>
    <w:p w14:paraId="19687180" w14:textId="77777777" w:rsidR="002E2AF9" w:rsidRDefault="002E2AF9" w:rsidP="002E2AF9">
      <w:pPr>
        <w:jc w:val="center"/>
        <w:rPr>
          <w:b/>
          <w:sz w:val="22"/>
          <w:szCs w:val="22"/>
        </w:rPr>
      </w:pPr>
      <w:r w:rsidRPr="0094543C">
        <w:rPr>
          <w:noProof/>
        </w:rPr>
        <w:lastRenderedPageBreak/>
        <w:drawing>
          <wp:inline distT="0" distB="0" distL="0" distR="0" wp14:anchorId="45FAB3D6" wp14:editId="3DD1EB3D">
            <wp:extent cx="2298700" cy="938245"/>
            <wp:effectExtent l="0" t="0" r="6350" b="0"/>
            <wp:docPr id="71796068" name="Picture 71796068" descr="https://www.leadingagecolorado.org/assets/images/LA%20Colo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adingagecolorado.org/assets/images/LA%20Colora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1280" cy="955624"/>
                    </a:xfrm>
                    <a:prstGeom prst="rect">
                      <a:avLst/>
                    </a:prstGeom>
                    <a:noFill/>
                    <a:ln>
                      <a:noFill/>
                    </a:ln>
                  </pic:spPr>
                </pic:pic>
              </a:graphicData>
            </a:graphic>
          </wp:inline>
        </w:drawing>
      </w:r>
    </w:p>
    <w:p w14:paraId="56D6F891" w14:textId="77777777" w:rsidR="002E2AF9" w:rsidRDefault="002E2AF9" w:rsidP="002E2AF9">
      <w:pPr>
        <w:jc w:val="center"/>
        <w:rPr>
          <w:b/>
          <w:sz w:val="22"/>
          <w:szCs w:val="22"/>
        </w:rPr>
      </w:pPr>
    </w:p>
    <w:p w14:paraId="100AADF1" w14:textId="2385818C" w:rsidR="002E2AF9" w:rsidRDefault="002E2AF9" w:rsidP="002E2AF9">
      <w:pPr>
        <w:jc w:val="center"/>
        <w:rPr>
          <w:b/>
          <w:sz w:val="22"/>
          <w:szCs w:val="22"/>
        </w:rPr>
      </w:pPr>
      <w:r>
        <w:rPr>
          <w:b/>
          <w:sz w:val="22"/>
          <w:szCs w:val="22"/>
        </w:rPr>
        <w:t>2</w:t>
      </w:r>
      <w:r w:rsidRPr="0094543C">
        <w:rPr>
          <w:b/>
          <w:sz w:val="22"/>
          <w:szCs w:val="22"/>
        </w:rPr>
        <w:t>0</w:t>
      </w:r>
      <w:r>
        <w:rPr>
          <w:b/>
          <w:sz w:val="22"/>
          <w:szCs w:val="22"/>
        </w:rPr>
        <w:t>25</w:t>
      </w:r>
      <w:r w:rsidRPr="0094543C">
        <w:rPr>
          <w:b/>
          <w:sz w:val="22"/>
          <w:szCs w:val="22"/>
        </w:rPr>
        <w:t xml:space="preserve"> Assisted Living Conference Sponsors and Exhibitors</w:t>
      </w:r>
    </w:p>
    <w:p w14:paraId="65829B2D" w14:textId="77777777" w:rsidR="002E2AF9" w:rsidRDefault="002E2AF9" w:rsidP="002E2AF9">
      <w:pPr>
        <w:jc w:val="center"/>
        <w:rPr>
          <w:b/>
          <w:sz w:val="22"/>
          <w:szCs w:val="22"/>
        </w:rPr>
      </w:pPr>
    </w:p>
    <w:p w14:paraId="70889B1E" w14:textId="60E7ABFF" w:rsidR="002E2AF9" w:rsidRDefault="002E2AF9" w:rsidP="00DC5BE3">
      <w:pPr>
        <w:jc w:val="center"/>
        <w:rPr>
          <w:b/>
          <w:sz w:val="22"/>
          <w:szCs w:val="22"/>
        </w:rPr>
      </w:pPr>
      <w:r>
        <w:rPr>
          <w:b/>
          <w:sz w:val="22"/>
          <w:szCs w:val="22"/>
        </w:rPr>
        <w:t>Presenting Sponsor</w:t>
      </w:r>
    </w:p>
    <w:p w14:paraId="030FD36E" w14:textId="77777777" w:rsidR="00417A17" w:rsidRDefault="00417A17" w:rsidP="00DC5BE3">
      <w:pPr>
        <w:jc w:val="center"/>
        <w:rPr>
          <w:b/>
          <w:sz w:val="22"/>
          <w:szCs w:val="22"/>
        </w:rPr>
      </w:pPr>
    </w:p>
    <w:p w14:paraId="4EE7E136" w14:textId="2D8C7A2F" w:rsidR="00417A17" w:rsidRDefault="00417A17" w:rsidP="00DC5BE3">
      <w:pPr>
        <w:jc w:val="center"/>
        <w:rPr>
          <w:b/>
          <w:sz w:val="22"/>
          <w:szCs w:val="22"/>
        </w:rPr>
      </w:pPr>
      <w:r w:rsidRPr="00417A17">
        <w:rPr>
          <w:b/>
          <w:noProof/>
          <w:sz w:val="22"/>
          <w:szCs w:val="22"/>
        </w:rPr>
        <w:drawing>
          <wp:inline distT="0" distB="0" distL="0" distR="0" wp14:anchorId="01381DF7" wp14:editId="5B859044">
            <wp:extent cx="3546475" cy="620633"/>
            <wp:effectExtent l="0" t="0" r="0" b="8255"/>
            <wp:docPr id="4" name="Content Placeholder 3" descr="A blue text on a black background&#10;&#10;AI-generated content may be incorrect.">
              <a:extLst xmlns:a="http://schemas.openxmlformats.org/drawingml/2006/main">
                <a:ext uri="{FF2B5EF4-FFF2-40B4-BE49-F238E27FC236}">
                  <a16:creationId xmlns:a16="http://schemas.microsoft.com/office/drawing/2014/main" id="{7043EBF6-89A3-0D3C-F3E2-F03411B0B54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blue text on a black background&#10;&#10;AI-generated content may be incorrect.">
                      <a:extLst>
                        <a:ext uri="{FF2B5EF4-FFF2-40B4-BE49-F238E27FC236}">
                          <a16:creationId xmlns:a16="http://schemas.microsoft.com/office/drawing/2014/main" id="{7043EBF6-89A3-0D3C-F3E2-F03411B0B544}"/>
                        </a:ext>
                      </a:extLst>
                    </pic:cNvPr>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46475" cy="620633"/>
                    </a:xfrm>
                    <a:prstGeom prst="rect">
                      <a:avLst/>
                    </a:prstGeom>
                  </pic:spPr>
                </pic:pic>
              </a:graphicData>
            </a:graphic>
          </wp:inline>
        </w:drawing>
      </w:r>
    </w:p>
    <w:p w14:paraId="56C85971" w14:textId="77777777" w:rsidR="002E2AF9" w:rsidRPr="0094543C" w:rsidRDefault="002E2AF9" w:rsidP="00DC5BE3">
      <w:pPr>
        <w:jc w:val="center"/>
        <w:rPr>
          <w:b/>
          <w:sz w:val="22"/>
          <w:szCs w:val="22"/>
        </w:rPr>
      </w:pPr>
    </w:p>
    <w:p w14:paraId="04BFB32C" w14:textId="77777777" w:rsidR="002E2AF9" w:rsidRPr="0094543C" w:rsidRDefault="002E2AF9" w:rsidP="00DC5BE3">
      <w:pPr>
        <w:jc w:val="center"/>
        <w:rPr>
          <w:b/>
          <w:sz w:val="22"/>
          <w:szCs w:val="22"/>
        </w:rPr>
      </w:pPr>
    </w:p>
    <w:p w14:paraId="49495070" w14:textId="77777777" w:rsidR="002E2AF9" w:rsidRDefault="002E2AF9" w:rsidP="00DC5BE3">
      <w:pPr>
        <w:jc w:val="center"/>
        <w:rPr>
          <w:b/>
          <w:sz w:val="22"/>
          <w:szCs w:val="22"/>
        </w:rPr>
      </w:pPr>
      <w:r>
        <w:rPr>
          <w:b/>
          <w:sz w:val="22"/>
          <w:szCs w:val="22"/>
        </w:rPr>
        <w:t>Lunch</w:t>
      </w:r>
      <w:r w:rsidRPr="0094543C">
        <w:rPr>
          <w:b/>
          <w:sz w:val="22"/>
          <w:szCs w:val="22"/>
        </w:rPr>
        <w:t xml:space="preserve"> Sponsor</w:t>
      </w:r>
    </w:p>
    <w:p w14:paraId="73FBE82C" w14:textId="77777777" w:rsidR="00415FEB" w:rsidRDefault="00415FEB" w:rsidP="00DC5BE3">
      <w:pPr>
        <w:jc w:val="center"/>
        <w:rPr>
          <w:b/>
          <w:sz w:val="22"/>
          <w:szCs w:val="22"/>
        </w:rPr>
      </w:pPr>
    </w:p>
    <w:p w14:paraId="7A581FD6" w14:textId="00EFC0F4" w:rsidR="00415FEB" w:rsidRPr="0094543C" w:rsidRDefault="00415FEB" w:rsidP="00DC5BE3">
      <w:pPr>
        <w:jc w:val="center"/>
        <w:rPr>
          <w:b/>
          <w:sz w:val="22"/>
          <w:szCs w:val="22"/>
        </w:rPr>
      </w:pPr>
      <w:r w:rsidRPr="00415FEB">
        <w:rPr>
          <w:b/>
          <w:noProof/>
          <w:sz w:val="22"/>
          <w:szCs w:val="22"/>
        </w:rPr>
        <w:drawing>
          <wp:inline distT="0" distB="0" distL="0" distR="0" wp14:anchorId="08CA12F5" wp14:editId="44C5BCB2">
            <wp:extent cx="3382977" cy="1247775"/>
            <wp:effectExtent l="0" t="0" r="8255" b="0"/>
            <wp:docPr id="5" name="Picture 4" descr="A blue and black logo with mountains in the background&#10;&#10;AI-generated content may be incorrect.">
              <a:extLst xmlns:a="http://schemas.openxmlformats.org/drawingml/2006/main">
                <a:ext uri="{FF2B5EF4-FFF2-40B4-BE49-F238E27FC236}">
                  <a16:creationId xmlns:a16="http://schemas.microsoft.com/office/drawing/2014/main" id="{BE5B6C23-B82A-81BA-D5DE-3EF5E1A2EA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black logo with mountains in the background&#10;&#10;AI-generated content may be incorrect.">
                      <a:extLst>
                        <a:ext uri="{FF2B5EF4-FFF2-40B4-BE49-F238E27FC236}">
                          <a16:creationId xmlns:a16="http://schemas.microsoft.com/office/drawing/2014/main" id="{BE5B6C23-B82A-81BA-D5DE-3EF5E1A2EA49}"/>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2977" cy="1247775"/>
                    </a:xfrm>
                    <a:prstGeom prst="rect">
                      <a:avLst/>
                    </a:prstGeom>
                  </pic:spPr>
                </pic:pic>
              </a:graphicData>
            </a:graphic>
          </wp:inline>
        </w:drawing>
      </w:r>
    </w:p>
    <w:p w14:paraId="1C9FAE09" w14:textId="74206773" w:rsidR="002E2AF9" w:rsidRPr="0094543C" w:rsidRDefault="002E2AF9" w:rsidP="00DC5BE3">
      <w:pPr>
        <w:jc w:val="center"/>
        <w:rPr>
          <w:b/>
          <w:sz w:val="22"/>
          <w:szCs w:val="22"/>
        </w:rPr>
      </w:pPr>
    </w:p>
    <w:p w14:paraId="34E43E7A" w14:textId="32C51CD3" w:rsidR="002E2AF9" w:rsidRPr="0094543C" w:rsidRDefault="002E2AF9" w:rsidP="00DC5BE3">
      <w:pPr>
        <w:jc w:val="center"/>
        <w:rPr>
          <w:b/>
          <w:sz w:val="22"/>
          <w:szCs w:val="22"/>
        </w:rPr>
      </w:pPr>
    </w:p>
    <w:p w14:paraId="333D926E" w14:textId="77777777" w:rsidR="002E2AF9" w:rsidRDefault="002E2AF9" w:rsidP="00DC5BE3">
      <w:pPr>
        <w:jc w:val="center"/>
        <w:rPr>
          <w:b/>
          <w:sz w:val="22"/>
          <w:szCs w:val="22"/>
        </w:rPr>
      </w:pPr>
      <w:r w:rsidRPr="0094543C">
        <w:rPr>
          <w:b/>
          <w:sz w:val="22"/>
          <w:szCs w:val="22"/>
        </w:rPr>
        <w:t>Exhibitors</w:t>
      </w:r>
    </w:p>
    <w:p w14:paraId="521CA441" w14:textId="527798AE" w:rsidR="003E453D" w:rsidRDefault="00D32A39" w:rsidP="00DC5BE3">
      <w:pPr>
        <w:jc w:val="center"/>
        <w:rPr>
          <w:b/>
          <w:sz w:val="22"/>
          <w:szCs w:val="22"/>
        </w:rPr>
      </w:pPr>
      <w:r>
        <w:rPr>
          <w:noProof/>
        </w:rPr>
        <w:drawing>
          <wp:inline distT="0" distB="0" distL="0" distR="0" wp14:anchorId="2CF67292" wp14:editId="51293C0D">
            <wp:extent cx="1196975" cy="330780"/>
            <wp:effectExtent l="0" t="0" r="3175" b="0"/>
            <wp:docPr id="58086333" name="Picture 4" descr="DreamFac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eamFace | Homep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6975" cy="330780"/>
                    </a:xfrm>
                    <a:prstGeom prst="rect">
                      <a:avLst/>
                    </a:prstGeom>
                    <a:noFill/>
                    <a:ln>
                      <a:noFill/>
                    </a:ln>
                  </pic:spPr>
                </pic:pic>
              </a:graphicData>
            </a:graphic>
          </wp:inline>
        </w:drawing>
      </w:r>
      <w:r w:rsidR="0051216D">
        <w:rPr>
          <w:noProof/>
        </w:rPr>
        <w:t xml:space="preserve">        </w:t>
      </w:r>
      <w:r w:rsidR="003E453D">
        <w:rPr>
          <w:noProof/>
        </w:rPr>
        <w:drawing>
          <wp:inline distT="0" distB="0" distL="0" distR="0" wp14:anchorId="4EDCFA13" wp14:editId="4B83E1AA">
            <wp:extent cx="835870" cy="803275"/>
            <wp:effectExtent l="0" t="0" r="2540" b="1905"/>
            <wp:docPr id="73510348" name="Picture 6" descr="Colorado Sure Step Distrib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orado Sure Step Distribu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5870" cy="803275"/>
                    </a:xfrm>
                    <a:prstGeom prst="rect">
                      <a:avLst/>
                    </a:prstGeom>
                    <a:noFill/>
                    <a:ln>
                      <a:noFill/>
                    </a:ln>
                  </pic:spPr>
                </pic:pic>
              </a:graphicData>
            </a:graphic>
          </wp:inline>
        </w:drawing>
      </w:r>
    </w:p>
    <w:p w14:paraId="5C636B0E" w14:textId="609B69D3" w:rsidR="00C74958" w:rsidRPr="00D32C76" w:rsidRDefault="00D32C76" w:rsidP="00DC5BE3">
      <w:pPr>
        <w:jc w:val="center"/>
        <w:rPr>
          <w:bCs/>
          <w:sz w:val="22"/>
          <w:szCs w:val="22"/>
        </w:rPr>
      </w:pPr>
      <w:r>
        <w:rPr>
          <w:noProof/>
        </w:rPr>
        <w:drawing>
          <wp:inline distT="0" distB="0" distL="0" distR="0" wp14:anchorId="2673B640" wp14:editId="3BBE45C5">
            <wp:extent cx="1425575" cy="654645"/>
            <wp:effectExtent l="0" t="0" r="3175" b="0"/>
            <wp:docPr id="235399708" name="Picture 8" descr="Residex® AI acquires Kevala AI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idex® AI acquires Kevala AI to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5575" cy="654645"/>
                    </a:xfrm>
                    <a:prstGeom prst="rect">
                      <a:avLst/>
                    </a:prstGeom>
                    <a:noFill/>
                    <a:ln>
                      <a:noFill/>
                    </a:ln>
                  </pic:spPr>
                </pic:pic>
              </a:graphicData>
            </a:graphic>
          </wp:inline>
        </w:drawing>
      </w:r>
      <w:r w:rsidR="0051216D">
        <w:rPr>
          <w:noProof/>
        </w:rPr>
        <w:drawing>
          <wp:inline distT="0" distB="0" distL="0" distR="0" wp14:anchorId="0ADF335E" wp14:editId="16912913">
            <wp:extent cx="1879071" cy="841375"/>
            <wp:effectExtent l="0" t="0" r="6985" b="0"/>
            <wp:docPr id="789848813" name="Picture 11" descr="60G Fall Detection Radar, heart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0G Fall Detection Radar, heart rat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9071" cy="841375"/>
                    </a:xfrm>
                    <a:prstGeom prst="rect">
                      <a:avLst/>
                    </a:prstGeom>
                    <a:noFill/>
                    <a:ln>
                      <a:noFill/>
                    </a:ln>
                  </pic:spPr>
                </pic:pic>
              </a:graphicData>
            </a:graphic>
          </wp:inline>
        </w:drawing>
      </w:r>
    </w:p>
    <w:p w14:paraId="5C276412" w14:textId="5DF24108" w:rsidR="002E2AF9" w:rsidRPr="0094543C" w:rsidRDefault="002E2AF9" w:rsidP="00DC5BE3">
      <w:pPr>
        <w:jc w:val="center"/>
        <w:rPr>
          <w:noProof/>
          <w:sz w:val="22"/>
          <w:szCs w:val="22"/>
        </w:rPr>
      </w:pPr>
    </w:p>
    <w:p w14:paraId="6E36E5C5" w14:textId="77777777" w:rsidR="002E2AF9" w:rsidRPr="0094543C" w:rsidRDefault="002E2AF9" w:rsidP="00DC5BE3">
      <w:pPr>
        <w:ind w:left="2880" w:firstLine="720"/>
        <w:jc w:val="center"/>
        <w:rPr>
          <w:b/>
          <w:sz w:val="22"/>
          <w:szCs w:val="22"/>
        </w:rPr>
      </w:pPr>
    </w:p>
    <w:p w14:paraId="4B19B199" w14:textId="77777777" w:rsidR="002E2AF9" w:rsidRDefault="002E2AF9" w:rsidP="00DC5BE3">
      <w:pPr>
        <w:jc w:val="center"/>
        <w:rPr>
          <w:b/>
          <w:sz w:val="22"/>
          <w:szCs w:val="22"/>
        </w:rPr>
      </w:pPr>
      <w:r w:rsidRPr="0094543C">
        <w:rPr>
          <w:b/>
          <w:sz w:val="22"/>
          <w:szCs w:val="22"/>
        </w:rPr>
        <w:t>Sponsor</w:t>
      </w:r>
      <w:r>
        <w:rPr>
          <w:b/>
          <w:sz w:val="22"/>
          <w:szCs w:val="22"/>
        </w:rPr>
        <w:t>s</w:t>
      </w:r>
    </w:p>
    <w:p w14:paraId="6717A300" w14:textId="31B5A6C0" w:rsidR="007D49BB" w:rsidRPr="00986FD1" w:rsidRDefault="00415FEB" w:rsidP="00DC5BE3">
      <w:pPr>
        <w:jc w:val="center"/>
        <w:rPr>
          <w:rFonts w:ascii="Arial" w:hAnsi="Arial" w:cs="Arial"/>
          <w:i/>
          <w:iCs/>
          <w:sz w:val="22"/>
          <w:szCs w:val="22"/>
        </w:rPr>
      </w:pPr>
      <w:r>
        <w:rPr>
          <w:noProof/>
        </w:rPr>
        <w:drawing>
          <wp:inline distT="0" distB="0" distL="0" distR="0" wp14:anchorId="2A098497" wp14:editId="1F287427">
            <wp:extent cx="1222375" cy="1222375"/>
            <wp:effectExtent l="0" t="0" r="9525" b="9525"/>
            <wp:docPr id="43630850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96099" name="Picture 2" descr="A close-up of a 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2375" cy="1222375"/>
                    </a:xfrm>
                    <a:prstGeom prst="rect">
                      <a:avLst/>
                    </a:prstGeom>
                    <a:noFill/>
                    <a:ln>
                      <a:noFill/>
                    </a:ln>
                  </pic:spPr>
                </pic:pic>
              </a:graphicData>
            </a:graphic>
          </wp:inline>
        </w:drawing>
      </w:r>
    </w:p>
    <w:sectPr w:rsidR="007D49BB" w:rsidRPr="00986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9A3C" w14:textId="77777777" w:rsidR="00765C12" w:rsidRDefault="00765C12" w:rsidP="00E448E4">
      <w:r>
        <w:separator/>
      </w:r>
    </w:p>
  </w:endnote>
  <w:endnote w:type="continuationSeparator" w:id="0">
    <w:p w14:paraId="1A1C8944" w14:textId="77777777" w:rsidR="00765C12" w:rsidRDefault="00765C12" w:rsidP="00E4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21BA" w14:textId="77777777" w:rsidR="00765C12" w:rsidRDefault="00765C12" w:rsidP="00E448E4">
      <w:r>
        <w:separator/>
      </w:r>
    </w:p>
  </w:footnote>
  <w:footnote w:type="continuationSeparator" w:id="0">
    <w:p w14:paraId="06F11499" w14:textId="77777777" w:rsidR="00765C12" w:rsidRDefault="00765C12" w:rsidP="00E44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198"/>
    <w:multiLevelType w:val="hybridMultilevel"/>
    <w:tmpl w:val="B458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7B07"/>
    <w:multiLevelType w:val="multilevel"/>
    <w:tmpl w:val="1F04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D7F8E"/>
    <w:multiLevelType w:val="hybridMultilevel"/>
    <w:tmpl w:val="5BDEA6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B438F"/>
    <w:multiLevelType w:val="hybridMultilevel"/>
    <w:tmpl w:val="2E5E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845D4"/>
    <w:multiLevelType w:val="hybridMultilevel"/>
    <w:tmpl w:val="21FAF83C"/>
    <w:lvl w:ilvl="0" w:tplc="A38842B0">
      <w:start w:val="1"/>
      <w:numFmt w:val="bullet"/>
      <w:lvlText w:val=""/>
      <w:lvlJc w:val="left"/>
      <w:pPr>
        <w:tabs>
          <w:tab w:val="num" w:pos="720"/>
        </w:tabs>
        <w:ind w:left="720" w:hanging="360"/>
      </w:pPr>
      <w:rPr>
        <w:rFonts w:ascii="Wingdings" w:hAnsi="Wingdings" w:hint="default"/>
      </w:rPr>
    </w:lvl>
    <w:lvl w:ilvl="1" w:tplc="AD8ED6FC">
      <w:start w:val="1"/>
      <w:numFmt w:val="bullet"/>
      <w:lvlText w:val=""/>
      <w:lvlJc w:val="left"/>
      <w:pPr>
        <w:tabs>
          <w:tab w:val="num" w:pos="1440"/>
        </w:tabs>
        <w:ind w:left="1440" w:hanging="360"/>
      </w:pPr>
      <w:rPr>
        <w:rFonts w:ascii="Wingdings" w:hAnsi="Wingdings" w:hint="default"/>
      </w:rPr>
    </w:lvl>
    <w:lvl w:ilvl="2" w:tplc="2DE625EE">
      <w:start w:val="1"/>
      <w:numFmt w:val="bullet"/>
      <w:lvlText w:val=""/>
      <w:lvlJc w:val="left"/>
      <w:pPr>
        <w:tabs>
          <w:tab w:val="num" w:pos="2160"/>
        </w:tabs>
        <w:ind w:left="2160" w:hanging="360"/>
      </w:pPr>
      <w:rPr>
        <w:rFonts w:ascii="Wingdings" w:hAnsi="Wingdings" w:hint="default"/>
      </w:rPr>
    </w:lvl>
    <w:lvl w:ilvl="3" w:tplc="8110BCCE">
      <w:start w:val="1"/>
      <w:numFmt w:val="bullet"/>
      <w:lvlText w:val=""/>
      <w:lvlJc w:val="left"/>
      <w:pPr>
        <w:tabs>
          <w:tab w:val="num" w:pos="2880"/>
        </w:tabs>
        <w:ind w:left="2880" w:hanging="360"/>
      </w:pPr>
      <w:rPr>
        <w:rFonts w:ascii="Wingdings" w:hAnsi="Wingdings" w:hint="default"/>
      </w:rPr>
    </w:lvl>
    <w:lvl w:ilvl="4" w:tplc="B9DA6032">
      <w:start w:val="1"/>
      <w:numFmt w:val="bullet"/>
      <w:lvlText w:val=""/>
      <w:lvlJc w:val="left"/>
      <w:pPr>
        <w:tabs>
          <w:tab w:val="num" w:pos="3600"/>
        </w:tabs>
        <w:ind w:left="3600" w:hanging="360"/>
      </w:pPr>
      <w:rPr>
        <w:rFonts w:ascii="Wingdings" w:hAnsi="Wingdings" w:hint="default"/>
      </w:rPr>
    </w:lvl>
    <w:lvl w:ilvl="5" w:tplc="F5E60CC6">
      <w:start w:val="1"/>
      <w:numFmt w:val="bullet"/>
      <w:lvlText w:val=""/>
      <w:lvlJc w:val="left"/>
      <w:pPr>
        <w:tabs>
          <w:tab w:val="num" w:pos="4320"/>
        </w:tabs>
        <w:ind w:left="4320" w:hanging="360"/>
      </w:pPr>
      <w:rPr>
        <w:rFonts w:ascii="Wingdings" w:hAnsi="Wingdings" w:hint="default"/>
      </w:rPr>
    </w:lvl>
    <w:lvl w:ilvl="6" w:tplc="596E3B52">
      <w:start w:val="1"/>
      <w:numFmt w:val="bullet"/>
      <w:lvlText w:val=""/>
      <w:lvlJc w:val="left"/>
      <w:pPr>
        <w:tabs>
          <w:tab w:val="num" w:pos="5040"/>
        </w:tabs>
        <w:ind w:left="5040" w:hanging="360"/>
      </w:pPr>
      <w:rPr>
        <w:rFonts w:ascii="Wingdings" w:hAnsi="Wingdings" w:hint="default"/>
      </w:rPr>
    </w:lvl>
    <w:lvl w:ilvl="7" w:tplc="1E96A868">
      <w:start w:val="1"/>
      <w:numFmt w:val="bullet"/>
      <w:lvlText w:val=""/>
      <w:lvlJc w:val="left"/>
      <w:pPr>
        <w:tabs>
          <w:tab w:val="num" w:pos="5760"/>
        </w:tabs>
        <w:ind w:left="5760" w:hanging="360"/>
      </w:pPr>
      <w:rPr>
        <w:rFonts w:ascii="Wingdings" w:hAnsi="Wingdings" w:hint="default"/>
      </w:rPr>
    </w:lvl>
    <w:lvl w:ilvl="8" w:tplc="216C738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924E0"/>
    <w:multiLevelType w:val="hybridMultilevel"/>
    <w:tmpl w:val="ADDA23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C670F0"/>
    <w:multiLevelType w:val="hybridMultilevel"/>
    <w:tmpl w:val="C0C4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D1405"/>
    <w:multiLevelType w:val="multilevel"/>
    <w:tmpl w:val="56C6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060B78"/>
    <w:multiLevelType w:val="hybridMultilevel"/>
    <w:tmpl w:val="341C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838813">
    <w:abstractNumId w:val="3"/>
  </w:num>
  <w:num w:numId="2" w16cid:durableId="806123165">
    <w:abstractNumId w:val="6"/>
  </w:num>
  <w:num w:numId="3" w16cid:durableId="1162968876">
    <w:abstractNumId w:val="2"/>
  </w:num>
  <w:num w:numId="4" w16cid:durableId="866136505">
    <w:abstractNumId w:val="5"/>
  </w:num>
  <w:num w:numId="5" w16cid:durableId="391388570">
    <w:abstractNumId w:val="4"/>
  </w:num>
  <w:num w:numId="6" w16cid:durableId="854732039">
    <w:abstractNumId w:val="0"/>
  </w:num>
  <w:num w:numId="7" w16cid:durableId="1942906687">
    <w:abstractNumId w:val="1"/>
  </w:num>
  <w:num w:numId="8" w16cid:durableId="2139637289">
    <w:abstractNumId w:val="7"/>
  </w:num>
  <w:num w:numId="9" w16cid:durableId="617444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C6"/>
    <w:rsid w:val="00006CF4"/>
    <w:rsid w:val="00015FCA"/>
    <w:rsid w:val="00020150"/>
    <w:rsid w:val="000308D3"/>
    <w:rsid w:val="00052C62"/>
    <w:rsid w:val="00063FDB"/>
    <w:rsid w:val="00067D2D"/>
    <w:rsid w:val="00074A0F"/>
    <w:rsid w:val="00082EAD"/>
    <w:rsid w:val="00084708"/>
    <w:rsid w:val="00087704"/>
    <w:rsid w:val="000913E4"/>
    <w:rsid w:val="000951A9"/>
    <w:rsid w:val="000D254E"/>
    <w:rsid w:val="00111073"/>
    <w:rsid w:val="00112C40"/>
    <w:rsid w:val="0012178C"/>
    <w:rsid w:val="00123C48"/>
    <w:rsid w:val="00123CCA"/>
    <w:rsid w:val="001442D4"/>
    <w:rsid w:val="0014542D"/>
    <w:rsid w:val="00145D82"/>
    <w:rsid w:val="0014793B"/>
    <w:rsid w:val="00160A14"/>
    <w:rsid w:val="00161BE3"/>
    <w:rsid w:val="00197CAC"/>
    <w:rsid w:val="001B2C1B"/>
    <w:rsid w:val="001B5C04"/>
    <w:rsid w:val="001C1AC6"/>
    <w:rsid w:val="001C4227"/>
    <w:rsid w:val="001D1F14"/>
    <w:rsid w:val="001D7233"/>
    <w:rsid w:val="001E55CF"/>
    <w:rsid w:val="002105FC"/>
    <w:rsid w:val="00212941"/>
    <w:rsid w:val="002172F6"/>
    <w:rsid w:val="00232806"/>
    <w:rsid w:val="0024115F"/>
    <w:rsid w:val="00253FD8"/>
    <w:rsid w:val="0025407C"/>
    <w:rsid w:val="00262010"/>
    <w:rsid w:val="00277990"/>
    <w:rsid w:val="002B1F32"/>
    <w:rsid w:val="002D42BD"/>
    <w:rsid w:val="002D67D6"/>
    <w:rsid w:val="002E2AF9"/>
    <w:rsid w:val="002E59BF"/>
    <w:rsid w:val="002F095C"/>
    <w:rsid w:val="002F0C34"/>
    <w:rsid w:val="002F5DEF"/>
    <w:rsid w:val="002F7959"/>
    <w:rsid w:val="00316093"/>
    <w:rsid w:val="003251A3"/>
    <w:rsid w:val="003277A3"/>
    <w:rsid w:val="00336810"/>
    <w:rsid w:val="00340A1D"/>
    <w:rsid w:val="00354EF3"/>
    <w:rsid w:val="00362AAC"/>
    <w:rsid w:val="003723F3"/>
    <w:rsid w:val="003851C7"/>
    <w:rsid w:val="00392428"/>
    <w:rsid w:val="003A1B21"/>
    <w:rsid w:val="003B1893"/>
    <w:rsid w:val="003B56B4"/>
    <w:rsid w:val="003B7FD1"/>
    <w:rsid w:val="003C3E89"/>
    <w:rsid w:val="003E2A23"/>
    <w:rsid w:val="003E453D"/>
    <w:rsid w:val="003F03D4"/>
    <w:rsid w:val="003F516A"/>
    <w:rsid w:val="004118D9"/>
    <w:rsid w:val="00415FEB"/>
    <w:rsid w:val="00417A17"/>
    <w:rsid w:val="0042128F"/>
    <w:rsid w:val="00430E8A"/>
    <w:rsid w:val="0044218A"/>
    <w:rsid w:val="004428B7"/>
    <w:rsid w:val="00443913"/>
    <w:rsid w:val="004466C6"/>
    <w:rsid w:val="00454BC4"/>
    <w:rsid w:val="00471D15"/>
    <w:rsid w:val="004723A3"/>
    <w:rsid w:val="004A6E65"/>
    <w:rsid w:val="004B69AF"/>
    <w:rsid w:val="004D381D"/>
    <w:rsid w:val="004D399C"/>
    <w:rsid w:val="004E7256"/>
    <w:rsid w:val="004F1546"/>
    <w:rsid w:val="00505F28"/>
    <w:rsid w:val="0051216D"/>
    <w:rsid w:val="00515804"/>
    <w:rsid w:val="00521DD4"/>
    <w:rsid w:val="00530628"/>
    <w:rsid w:val="00535BC6"/>
    <w:rsid w:val="005710FE"/>
    <w:rsid w:val="0057278F"/>
    <w:rsid w:val="00575316"/>
    <w:rsid w:val="005A4008"/>
    <w:rsid w:val="005B0EFA"/>
    <w:rsid w:val="005C4406"/>
    <w:rsid w:val="00601862"/>
    <w:rsid w:val="00615DE8"/>
    <w:rsid w:val="00625063"/>
    <w:rsid w:val="00625E38"/>
    <w:rsid w:val="00632A37"/>
    <w:rsid w:val="00645444"/>
    <w:rsid w:val="00651EC2"/>
    <w:rsid w:val="006608A4"/>
    <w:rsid w:val="006625C5"/>
    <w:rsid w:val="006717D0"/>
    <w:rsid w:val="006721E9"/>
    <w:rsid w:val="0069433E"/>
    <w:rsid w:val="006A6FDB"/>
    <w:rsid w:val="006B1A50"/>
    <w:rsid w:val="006B537A"/>
    <w:rsid w:val="006C4DA7"/>
    <w:rsid w:val="006D1AA2"/>
    <w:rsid w:val="006E316F"/>
    <w:rsid w:val="00700BF0"/>
    <w:rsid w:val="00703F80"/>
    <w:rsid w:val="007109CD"/>
    <w:rsid w:val="00716757"/>
    <w:rsid w:val="007357F4"/>
    <w:rsid w:val="007476C9"/>
    <w:rsid w:val="007514F2"/>
    <w:rsid w:val="00755FAD"/>
    <w:rsid w:val="00756E2E"/>
    <w:rsid w:val="00765C12"/>
    <w:rsid w:val="00776D70"/>
    <w:rsid w:val="007A2588"/>
    <w:rsid w:val="007C7E5C"/>
    <w:rsid w:val="007D3682"/>
    <w:rsid w:val="007D49BB"/>
    <w:rsid w:val="0080502A"/>
    <w:rsid w:val="00812E81"/>
    <w:rsid w:val="008158B0"/>
    <w:rsid w:val="00820E30"/>
    <w:rsid w:val="00821D6F"/>
    <w:rsid w:val="0082740D"/>
    <w:rsid w:val="00843B84"/>
    <w:rsid w:val="008463A8"/>
    <w:rsid w:val="00846B38"/>
    <w:rsid w:val="00847644"/>
    <w:rsid w:val="00850556"/>
    <w:rsid w:val="00851F0B"/>
    <w:rsid w:val="00886A31"/>
    <w:rsid w:val="00897708"/>
    <w:rsid w:val="008A2258"/>
    <w:rsid w:val="008C125C"/>
    <w:rsid w:val="008E3DD3"/>
    <w:rsid w:val="008E68FF"/>
    <w:rsid w:val="009000A2"/>
    <w:rsid w:val="00902B35"/>
    <w:rsid w:val="00905560"/>
    <w:rsid w:val="0090638A"/>
    <w:rsid w:val="0094543C"/>
    <w:rsid w:val="009520A4"/>
    <w:rsid w:val="00953299"/>
    <w:rsid w:val="009567D1"/>
    <w:rsid w:val="009714DA"/>
    <w:rsid w:val="00986FD1"/>
    <w:rsid w:val="009A5988"/>
    <w:rsid w:val="009B304B"/>
    <w:rsid w:val="009C56ED"/>
    <w:rsid w:val="009D79B0"/>
    <w:rsid w:val="009F10E9"/>
    <w:rsid w:val="00A219BE"/>
    <w:rsid w:val="00A370FF"/>
    <w:rsid w:val="00A42D31"/>
    <w:rsid w:val="00A44A96"/>
    <w:rsid w:val="00A8033E"/>
    <w:rsid w:val="00A80C7D"/>
    <w:rsid w:val="00A92FA8"/>
    <w:rsid w:val="00A960F9"/>
    <w:rsid w:val="00AA3E0E"/>
    <w:rsid w:val="00AB0719"/>
    <w:rsid w:val="00B3365E"/>
    <w:rsid w:val="00B3432B"/>
    <w:rsid w:val="00B36E49"/>
    <w:rsid w:val="00B46178"/>
    <w:rsid w:val="00B70275"/>
    <w:rsid w:val="00B75040"/>
    <w:rsid w:val="00B779B8"/>
    <w:rsid w:val="00B86A74"/>
    <w:rsid w:val="00B87F93"/>
    <w:rsid w:val="00BB14C6"/>
    <w:rsid w:val="00BB2A53"/>
    <w:rsid w:val="00BB62D3"/>
    <w:rsid w:val="00BC2579"/>
    <w:rsid w:val="00BE3013"/>
    <w:rsid w:val="00C00B00"/>
    <w:rsid w:val="00C052D2"/>
    <w:rsid w:val="00C24BD7"/>
    <w:rsid w:val="00C24FE7"/>
    <w:rsid w:val="00C37F49"/>
    <w:rsid w:val="00C4294D"/>
    <w:rsid w:val="00C46EEB"/>
    <w:rsid w:val="00C55340"/>
    <w:rsid w:val="00C60C9C"/>
    <w:rsid w:val="00C636FB"/>
    <w:rsid w:val="00C666D7"/>
    <w:rsid w:val="00C740F2"/>
    <w:rsid w:val="00C74958"/>
    <w:rsid w:val="00C837B5"/>
    <w:rsid w:val="00C84574"/>
    <w:rsid w:val="00C952C6"/>
    <w:rsid w:val="00CB504E"/>
    <w:rsid w:val="00CC1072"/>
    <w:rsid w:val="00CC18CB"/>
    <w:rsid w:val="00CD5525"/>
    <w:rsid w:val="00CE2DD9"/>
    <w:rsid w:val="00CE5B8B"/>
    <w:rsid w:val="00CE7D52"/>
    <w:rsid w:val="00CF0614"/>
    <w:rsid w:val="00CF2326"/>
    <w:rsid w:val="00D138DF"/>
    <w:rsid w:val="00D16C11"/>
    <w:rsid w:val="00D2187D"/>
    <w:rsid w:val="00D32786"/>
    <w:rsid w:val="00D32A39"/>
    <w:rsid w:val="00D32C76"/>
    <w:rsid w:val="00D424DE"/>
    <w:rsid w:val="00D740E2"/>
    <w:rsid w:val="00D82BB0"/>
    <w:rsid w:val="00D96991"/>
    <w:rsid w:val="00DB2277"/>
    <w:rsid w:val="00DB26A4"/>
    <w:rsid w:val="00DC1A93"/>
    <w:rsid w:val="00DC5BE3"/>
    <w:rsid w:val="00DC7933"/>
    <w:rsid w:val="00DE02B6"/>
    <w:rsid w:val="00DF3044"/>
    <w:rsid w:val="00DF5769"/>
    <w:rsid w:val="00DF605F"/>
    <w:rsid w:val="00E0505E"/>
    <w:rsid w:val="00E1409F"/>
    <w:rsid w:val="00E21F5C"/>
    <w:rsid w:val="00E448E4"/>
    <w:rsid w:val="00E47DFA"/>
    <w:rsid w:val="00E53CB5"/>
    <w:rsid w:val="00E54744"/>
    <w:rsid w:val="00E71F62"/>
    <w:rsid w:val="00E72C1A"/>
    <w:rsid w:val="00E77A86"/>
    <w:rsid w:val="00EB2BF7"/>
    <w:rsid w:val="00EB3B14"/>
    <w:rsid w:val="00EB5FDD"/>
    <w:rsid w:val="00EC15E9"/>
    <w:rsid w:val="00EE073C"/>
    <w:rsid w:val="00EE3899"/>
    <w:rsid w:val="00EF56D5"/>
    <w:rsid w:val="00F166E8"/>
    <w:rsid w:val="00F27085"/>
    <w:rsid w:val="00F537DC"/>
    <w:rsid w:val="00F6455F"/>
    <w:rsid w:val="00F75559"/>
    <w:rsid w:val="00F76DE7"/>
    <w:rsid w:val="00F7702C"/>
    <w:rsid w:val="00F80B77"/>
    <w:rsid w:val="00F834F9"/>
    <w:rsid w:val="00FC3A9E"/>
    <w:rsid w:val="00FD0F6E"/>
    <w:rsid w:val="00FD51CF"/>
    <w:rsid w:val="00FD7A34"/>
    <w:rsid w:val="00FE3635"/>
    <w:rsid w:val="00FE5E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A28A"/>
  <w15:docId w15:val="{28E71293-FD16-46FE-8F7D-7151FC58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BC6"/>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588"/>
    <w:pPr>
      <w:ind w:left="720"/>
      <w:contextualSpacing/>
    </w:pPr>
  </w:style>
  <w:style w:type="paragraph" w:styleId="BalloonText">
    <w:name w:val="Balloon Text"/>
    <w:basedOn w:val="Normal"/>
    <w:link w:val="BalloonTextChar"/>
    <w:uiPriority w:val="99"/>
    <w:semiHidden/>
    <w:unhideWhenUsed/>
    <w:rsid w:val="00D740E2"/>
    <w:rPr>
      <w:rFonts w:ascii="Tahoma" w:hAnsi="Tahoma" w:cs="Tahoma"/>
      <w:sz w:val="16"/>
      <w:szCs w:val="16"/>
    </w:rPr>
  </w:style>
  <w:style w:type="character" w:customStyle="1" w:styleId="BalloonTextChar">
    <w:name w:val="Balloon Text Char"/>
    <w:basedOn w:val="DefaultParagraphFont"/>
    <w:link w:val="BalloonText"/>
    <w:uiPriority w:val="99"/>
    <w:semiHidden/>
    <w:rsid w:val="00D740E2"/>
    <w:rPr>
      <w:rFonts w:ascii="Tahoma" w:hAnsi="Tahoma" w:cs="Tahoma"/>
      <w:sz w:val="16"/>
      <w:szCs w:val="16"/>
    </w:rPr>
  </w:style>
  <w:style w:type="paragraph" w:styleId="Header">
    <w:name w:val="header"/>
    <w:basedOn w:val="Normal"/>
    <w:link w:val="HeaderChar"/>
    <w:uiPriority w:val="99"/>
    <w:unhideWhenUsed/>
    <w:rsid w:val="00E448E4"/>
    <w:pPr>
      <w:tabs>
        <w:tab w:val="center" w:pos="4680"/>
        <w:tab w:val="right" w:pos="9360"/>
      </w:tabs>
    </w:pPr>
  </w:style>
  <w:style w:type="character" w:customStyle="1" w:styleId="HeaderChar">
    <w:name w:val="Header Char"/>
    <w:basedOn w:val="DefaultParagraphFont"/>
    <w:link w:val="Header"/>
    <w:uiPriority w:val="99"/>
    <w:rsid w:val="00E448E4"/>
    <w:rPr>
      <w:rFonts w:ascii="Times New Roman" w:hAnsi="Times New Roman" w:cs="Times New Roman"/>
      <w:sz w:val="24"/>
      <w:szCs w:val="24"/>
    </w:rPr>
  </w:style>
  <w:style w:type="paragraph" w:styleId="Footer">
    <w:name w:val="footer"/>
    <w:basedOn w:val="Normal"/>
    <w:link w:val="FooterChar"/>
    <w:uiPriority w:val="99"/>
    <w:unhideWhenUsed/>
    <w:rsid w:val="00E448E4"/>
    <w:pPr>
      <w:tabs>
        <w:tab w:val="center" w:pos="4680"/>
        <w:tab w:val="right" w:pos="9360"/>
      </w:tabs>
    </w:pPr>
  </w:style>
  <w:style w:type="character" w:customStyle="1" w:styleId="FooterChar">
    <w:name w:val="Footer Char"/>
    <w:basedOn w:val="DefaultParagraphFont"/>
    <w:link w:val="Footer"/>
    <w:uiPriority w:val="99"/>
    <w:rsid w:val="00E448E4"/>
    <w:rPr>
      <w:rFonts w:ascii="Times New Roman" w:hAnsi="Times New Roman" w:cs="Times New Roman"/>
      <w:sz w:val="24"/>
      <w:szCs w:val="24"/>
    </w:rPr>
  </w:style>
  <w:style w:type="character" w:styleId="Hyperlink">
    <w:name w:val="Hyperlink"/>
    <w:basedOn w:val="DefaultParagraphFont"/>
    <w:uiPriority w:val="99"/>
    <w:unhideWhenUsed/>
    <w:rsid w:val="007D3682"/>
    <w:rPr>
      <w:color w:val="0000FF" w:themeColor="hyperlink"/>
      <w:u w:val="single"/>
    </w:rPr>
  </w:style>
  <w:style w:type="paragraph" w:styleId="NormalWeb">
    <w:name w:val="Normal (Web)"/>
    <w:basedOn w:val="Normal"/>
    <w:uiPriority w:val="99"/>
    <w:unhideWhenUsed/>
    <w:rsid w:val="00843B84"/>
    <w:pPr>
      <w:spacing w:before="100" w:beforeAutospacing="1" w:after="100" w:afterAutospacing="1"/>
    </w:pPr>
    <w:rPr>
      <w:rFonts w:eastAsia="Times New Roman"/>
    </w:rPr>
  </w:style>
  <w:style w:type="table" w:styleId="TableGrid">
    <w:name w:val="Table Grid"/>
    <w:basedOn w:val="TableNormal"/>
    <w:uiPriority w:val="59"/>
    <w:rsid w:val="003A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6B38"/>
    <w:rPr>
      <w:b/>
      <w:bCs/>
    </w:rPr>
  </w:style>
  <w:style w:type="character" w:styleId="UnresolvedMention">
    <w:name w:val="Unresolved Mention"/>
    <w:basedOn w:val="DefaultParagraphFont"/>
    <w:uiPriority w:val="99"/>
    <w:semiHidden/>
    <w:unhideWhenUsed/>
    <w:rsid w:val="001D7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082">
      <w:bodyDiv w:val="1"/>
      <w:marLeft w:val="0"/>
      <w:marRight w:val="0"/>
      <w:marTop w:val="0"/>
      <w:marBottom w:val="0"/>
      <w:divBdr>
        <w:top w:val="none" w:sz="0" w:space="0" w:color="auto"/>
        <w:left w:val="none" w:sz="0" w:space="0" w:color="auto"/>
        <w:bottom w:val="none" w:sz="0" w:space="0" w:color="auto"/>
        <w:right w:val="none" w:sz="0" w:space="0" w:color="auto"/>
      </w:divBdr>
    </w:div>
    <w:div w:id="55980080">
      <w:bodyDiv w:val="1"/>
      <w:marLeft w:val="0"/>
      <w:marRight w:val="0"/>
      <w:marTop w:val="0"/>
      <w:marBottom w:val="0"/>
      <w:divBdr>
        <w:top w:val="none" w:sz="0" w:space="0" w:color="auto"/>
        <w:left w:val="none" w:sz="0" w:space="0" w:color="auto"/>
        <w:bottom w:val="none" w:sz="0" w:space="0" w:color="auto"/>
        <w:right w:val="none" w:sz="0" w:space="0" w:color="auto"/>
      </w:divBdr>
    </w:div>
    <w:div w:id="87696967">
      <w:bodyDiv w:val="1"/>
      <w:marLeft w:val="0"/>
      <w:marRight w:val="0"/>
      <w:marTop w:val="0"/>
      <w:marBottom w:val="0"/>
      <w:divBdr>
        <w:top w:val="none" w:sz="0" w:space="0" w:color="auto"/>
        <w:left w:val="none" w:sz="0" w:space="0" w:color="auto"/>
        <w:bottom w:val="none" w:sz="0" w:space="0" w:color="auto"/>
        <w:right w:val="none" w:sz="0" w:space="0" w:color="auto"/>
      </w:divBdr>
    </w:div>
    <w:div w:id="169683688">
      <w:bodyDiv w:val="1"/>
      <w:marLeft w:val="0"/>
      <w:marRight w:val="0"/>
      <w:marTop w:val="0"/>
      <w:marBottom w:val="0"/>
      <w:divBdr>
        <w:top w:val="none" w:sz="0" w:space="0" w:color="auto"/>
        <w:left w:val="none" w:sz="0" w:space="0" w:color="auto"/>
        <w:bottom w:val="none" w:sz="0" w:space="0" w:color="auto"/>
        <w:right w:val="none" w:sz="0" w:space="0" w:color="auto"/>
      </w:divBdr>
    </w:div>
    <w:div w:id="268776543">
      <w:bodyDiv w:val="1"/>
      <w:marLeft w:val="0"/>
      <w:marRight w:val="0"/>
      <w:marTop w:val="0"/>
      <w:marBottom w:val="0"/>
      <w:divBdr>
        <w:top w:val="none" w:sz="0" w:space="0" w:color="auto"/>
        <w:left w:val="none" w:sz="0" w:space="0" w:color="auto"/>
        <w:bottom w:val="none" w:sz="0" w:space="0" w:color="auto"/>
        <w:right w:val="none" w:sz="0" w:space="0" w:color="auto"/>
      </w:divBdr>
    </w:div>
    <w:div w:id="273563847">
      <w:bodyDiv w:val="1"/>
      <w:marLeft w:val="0"/>
      <w:marRight w:val="0"/>
      <w:marTop w:val="0"/>
      <w:marBottom w:val="0"/>
      <w:divBdr>
        <w:top w:val="none" w:sz="0" w:space="0" w:color="auto"/>
        <w:left w:val="none" w:sz="0" w:space="0" w:color="auto"/>
        <w:bottom w:val="none" w:sz="0" w:space="0" w:color="auto"/>
        <w:right w:val="none" w:sz="0" w:space="0" w:color="auto"/>
      </w:divBdr>
    </w:div>
    <w:div w:id="289828990">
      <w:bodyDiv w:val="1"/>
      <w:marLeft w:val="0"/>
      <w:marRight w:val="0"/>
      <w:marTop w:val="0"/>
      <w:marBottom w:val="0"/>
      <w:divBdr>
        <w:top w:val="none" w:sz="0" w:space="0" w:color="auto"/>
        <w:left w:val="none" w:sz="0" w:space="0" w:color="auto"/>
        <w:bottom w:val="none" w:sz="0" w:space="0" w:color="auto"/>
        <w:right w:val="none" w:sz="0" w:space="0" w:color="auto"/>
      </w:divBdr>
    </w:div>
    <w:div w:id="353725035">
      <w:bodyDiv w:val="1"/>
      <w:marLeft w:val="0"/>
      <w:marRight w:val="0"/>
      <w:marTop w:val="0"/>
      <w:marBottom w:val="0"/>
      <w:divBdr>
        <w:top w:val="none" w:sz="0" w:space="0" w:color="auto"/>
        <w:left w:val="none" w:sz="0" w:space="0" w:color="auto"/>
        <w:bottom w:val="none" w:sz="0" w:space="0" w:color="auto"/>
        <w:right w:val="none" w:sz="0" w:space="0" w:color="auto"/>
      </w:divBdr>
    </w:div>
    <w:div w:id="377365738">
      <w:bodyDiv w:val="1"/>
      <w:marLeft w:val="0"/>
      <w:marRight w:val="0"/>
      <w:marTop w:val="0"/>
      <w:marBottom w:val="0"/>
      <w:divBdr>
        <w:top w:val="none" w:sz="0" w:space="0" w:color="auto"/>
        <w:left w:val="none" w:sz="0" w:space="0" w:color="auto"/>
        <w:bottom w:val="none" w:sz="0" w:space="0" w:color="auto"/>
        <w:right w:val="none" w:sz="0" w:space="0" w:color="auto"/>
      </w:divBdr>
    </w:div>
    <w:div w:id="533734717">
      <w:bodyDiv w:val="1"/>
      <w:marLeft w:val="0"/>
      <w:marRight w:val="0"/>
      <w:marTop w:val="0"/>
      <w:marBottom w:val="0"/>
      <w:divBdr>
        <w:top w:val="none" w:sz="0" w:space="0" w:color="auto"/>
        <w:left w:val="none" w:sz="0" w:space="0" w:color="auto"/>
        <w:bottom w:val="none" w:sz="0" w:space="0" w:color="auto"/>
        <w:right w:val="none" w:sz="0" w:space="0" w:color="auto"/>
      </w:divBdr>
    </w:div>
    <w:div w:id="616134778">
      <w:bodyDiv w:val="1"/>
      <w:marLeft w:val="0"/>
      <w:marRight w:val="0"/>
      <w:marTop w:val="0"/>
      <w:marBottom w:val="0"/>
      <w:divBdr>
        <w:top w:val="none" w:sz="0" w:space="0" w:color="auto"/>
        <w:left w:val="none" w:sz="0" w:space="0" w:color="auto"/>
        <w:bottom w:val="none" w:sz="0" w:space="0" w:color="auto"/>
        <w:right w:val="none" w:sz="0" w:space="0" w:color="auto"/>
      </w:divBdr>
    </w:div>
    <w:div w:id="633098658">
      <w:bodyDiv w:val="1"/>
      <w:marLeft w:val="0"/>
      <w:marRight w:val="0"/>
      <w:marTop w:val="0"/>
      <w:marBottom w:val="0"/>
      <w:divBdr>
        <w:top w:val="none" w:sz="0" w:space="0" w:color="auto"/>
        <w:left w:val="none" w:sz="0" w:space="0" w:color="auto"/>
        <w:bottom w:val="none" w:sz="0" w:space="0" w:color="auto"/>
        <w:right w:val="none" w:sz="0" w:space="0" w:color="auto"/>
      </w:divBdr>
    </w:div>
    <w:div w:id="697657300">
      <w:bodyDiv w:val="1"/>
      <w:marLeft w:val="0"/>
      <w:marRight w:val="0"/>
      <w:marTop w:val="0"/>
      <w:marBottom w:val="0"/>
      <w:divBdr>
        <w:top w:val="none" w:sz="0" w:space="0" w:color="auto"/>
        <w:left w:val="none" w:sz="0" w:space="0" w:color="auto"/>
        <w:bottom w:val="none" w:sz="0" w:space="0" w:color="auto"/>
        <w:right w:val="none" w:sz="0" w:space="0" w:color="auto"/>
      </w:divBdr>
    </w:div>
    <w:div w:id="799344594">
      <w:bodyDiv w:val="1"/>
      <w:marLeft w:val="0"/>
      <w:marRight w:val="0"/>
      <w:marTop w:val="0"/>
      <w:marBottom w:val="0"/>
      <w:divBdr>
        <w:top w:val="none" w:sz="0" w:space="0" w:color="auto"/>
        <w:left w:val="none" w:sz="0" w:space="0" w:color="auto"/>
        <w:bottom w:val="none" w:sz="0" w:space="0" w:color="auto"/>
        <w:right w:val="none" w:sz="0" w:space="0" w:color="auto"/>
      </w:divBdr>
    </w:div>
    <w:div w:id="855315655">
      <w:bodyDiv w:val="1"/>
      <w:marLeft w:val="0"/>
      <w:marRight w:val="0"/>
      <w:marTop w:val="0"/>
      <w:marBottom w:val="0"/>
      <w:divBdr>
        <w:top w:val="none" w:sz="0" w:space="0" w:color="auto"/>
        <w:left w:val="none" w:sz="0" w:space="0" w:color="auto"/>
        <w:bottom w:val="none" w:sz="0" w:space="0" w:color="auto"/>
        <w:right w:val="none" w:sz="0" w:space="0" w:color="auto"/>
      </w:divBdr>
    </w:div>
    <w:div w:id="867329626">
      <w:bodyDiv w:val="1"/>
      <w:marLeft w:val="0"/>
      <w:marRight w:val="0"/>
      <w:marTop w:val="0"/>
      <w:marBottom w:val="0"/>
      <w:divBdr>
        <w:top w:val="none" w:sz="0" w:space="0" w:color="auto"/>
        <w:left w:val="none" w:sz="0" w:space="0" w:color="auto"/>
        <w:bottom w:val="none" w:sz="0" w:space="0" w:color="auto"/>
        <w:right w:val="none" w:sz="0" w:space="0" w:color="auto"/>
      </w:divBdr>
    </w:div>
    <w:div w:id="881752991">
      <w:bodyDiv w:val="1"/>
      <w:marLeft w:val="0"/>
      <w:marRight w:val="0"/>
      <w:marTop w:val="0"/>
      <w:marBottom w:val="0"/>
      <w:divBdr>
        <w:top w:val="none" w:sz="0" w:space="0" w:color="auto"/>
        <w:left w:val="none" w:sz="0" w:space="0" w:color="auto"/>
        <w:bottom w:val="none" w:sz="0" w:space="0" w:color="auto"/>
        <w:right w:val="none" w:sz="0" w:space="0" w:color="auto"/>
      </w:divBdr>
    </w:div>
    <w:div w:id="892499477">
      <w:bodyDiv w:val="1"/>
      <w:marLeft w:val="0"/>
      <w:marRight w:val="0"/>
      <w:marTop w:val="0"/>
      <w:marBottom w:val="0"/>
      <w:divBdr>
        <w:top w:val="none" w:sz="0" w:space="0" w:color="auto"/>
        <w:left w:val="none" w:sz="0" w:space="0" w:color="auto"/>
        <w:bottom w:val="none" w:sz="0" w:space="0" w:color="auto"/>
        <w:right w:val="none" w:sz="0" w:space="0" w:color="auto"/>
      </w:divBdr>
    </w:div>
    <w:div w:id="1019236951">
      <w:bodyDiv w:val="1"/>
      <w:marLeft w:val="0"/>
      <w:marRight w:val="0"/>
      <w:marTop w:val="0"/>
      <w:marBottom w:val="0"/>
      <w:divBdr>
        <w:top w:val="none" w:sz="0" w:space="0" w:color="auto"/>
        <w:left w:val="none" w:sz="0" w:space="0" w:color="auto"/>
        <w:bottom w:val="none" w:sz="0" w:space="0" w:color="auto"/>
        <w:right w:val="none" w:sz="0" w:space="0" w:color="auto"/>
      </w:divBdr>
    </w:div>
    <w:div w:id="1116633283">
      <w:bodyDiv w:val="1"/>
      <w:marLeft w:val="0"/>
      <w:marRight w:val="0"/>
      <w:marTop w:val="0"/>
      <w:marBottom w:val="0"/>
      <w:divBdr>
        <w:top w:val="none" w:sz="0" w:space="0" w:color="auto"/>
        <w:left w:val="none" w:sz="0" w:space="0" w:color="auto"/>
        <w:bottom w:val="none" w:sz="0" w:space="0" w:color="auto"/>
        <w:right w:val="none" w:sz="0" w:space="0" w:color="auto"/>
      </w:divBdr>
    </w:div>
    <w:div w:id="1181970720">
      <w:bodyDiv w:val="1"/>
      <w:marLeft w:val="0"/>
      <w:marRight w:val="0"/>
      <w:marTop w:val="0"/>
      <w:marBottom w:val="0"/>
      <w:divBdr>
        <w:top w:val="none" w:sz="0" w:space="0" w:color="auto"/>
        <w:left w:val="none" w:sz="0" w:space="0" w:color="auto"/>
        <w:bottom w:val="none" w:sz="0" w:space="0" w:color="auto"/>
        <w:right w:val="none" w:sz="0" w:space="0" w:color="auto"/>
      </w:divBdr>
    </w:div>
    <w:div w:id="1205215379">
      <w:bodyDiv w:val="1"/>
      <w:marLeft w:val="0"/>
      <w:marRight w:val="0"/>
      <w:marTop w:val="0"/>
      <w:marBottom w:val="0"/>
      <w:divBdr>
        <w:top w:val="none" w:sz="0" w:space="0" w:color="auto"/>
        <w:left w:val="none" w:sz="0" w:space="0" w:color="auto"/>
        <w:bottom w:val="none" w:sz="0" w:space="0" w:color="auto"/>
        <w:right w:val="none" w:sz="0" w:space="0" w:color="auto"/>
      </w:divBdr>
    </w:div>
    <w:div w:id="1220900292">
      <w:bodyDiv w:val="1"/>
      <w:marLeft w:val="0"/>
      <w:marRight w:val="0"/>
      <w:marTop w:val="0"/>
      <w:marBottom w:val="0"/>
      <w:divBdr>
        <w:top w:val="none" w:sz="0" w:space="0" w:color="auto"/>
        <w:left w:val="none" w:sz="0" w:space="0" w:color="auto"/>
        <w:bottom w:val="none" w:sz="0" w:space="0" w:color="auto"/>
        <w:right w:val="none" w:sz="0" w:space="0" w:color="auto"/>
      </w:divBdr>
    </w:div>
    <w:div w:id="1268925895">
      <w:bodyDiv w:val="1"/>
      <w:marLeft w:val="0"/>
      <w:marRight w:val="0"/>
      <w:marTop w:val="0"/>
      <w:marBottom w:val="0"/>
      <w:divBdr>
        <w:top w:val="none" w:sz="0" w:space="0" w:color="auto"/>
        <w:left w:val="none" w:sz="0" w:space="0" w:color="auto"/>
        <w:bottom w:val="none" w:sz="0" w:space="0" w:color="auto"/>
        <w:right w:val="none" w:sz="0" w:space="0" w:color="auto"/>
      </w:divBdr>
    </w:div>
    <w:div w:id="1368942615">
      <w:bodyDiv w:val="1"/>
      <w:marLeft w:val="0"/>
      <w:marRight w:val="0"/>
      <w:marTop w:val="0"/>
      <w:marBottom w:val="0"/>
      <w:divBdr>
        <w:top w:val="none" w:sz="0" w:space="0" w:color="auto"/>
        <w:left w:val="none" w:sz="0" w:space="0" w:color="auto"/>
        <w:bottom w:val="none" w:sz="0" w:space="0" w:color="auto"/>
        <w:right w:val="none" w:sz="0" w:space="0" w:color="auto"/>
      </w:divBdr>
    </w:div>
    <w:div w:id="1422481501">
      <w:bodyDiv w:val="1"/>
      <w:marLeft w:val="0"/>
      <w:marRight w:val="0"/>
      <w:marTop w:val="0"/>
      <w:marBottom w:val="0"/>
      <w:divBdr>
        <w:top w:val="none" w:sz="0" w:space="0" w:color="auto"/>
        <w:left w:val="none" w:sz="0" w:space="0" w:color="auto"/>
        <w:bottom w:val="none" w:sz="0" w:space="0" w:color="auto"/>
        <w:right w:val="none" w:sz="0" w:space="0" w:color="auto"/>
      </w:divBdr>
    </w:div>
    <w:div w:id="1460415342">
      <w:bodyDiv w:val="1"/>
      <w:marLeft w:val="0"/>
      <w:marRight w:val="0"/>
      <w:marTop w:val="0"/>
      <w:marBottom w:val="0"/>
      <w:divBdr>
        <w:top w:val="none" w:sz="0" w:space="0" w:color="auto"/>
        <w:left w:val="none" w:sz="0" w:space="0" w:color="auto"/>
        <w:bottom w:val="none" w:sz="0" w:space="0" w:color="auto"/>
        <w:right w:val="none" w:sz="0" w:space="0" w:color="auto"/>
      </w:divBdr>
    </w:div>
    <w:div w:id="1539968990">
      <w:bodyDiv w:val="1"/>
      <w:marLeft w:val="0"/>
      <w:marRight w:val="0"/>
      <w:marTop w:val="0"/>
      <w:marBottom w:val="0"/>
      <w:divBdr>
        <w:top w:val="none" w:sz="0" w:space="0" w:color="auto"/>
        <w:left w:val="none" w:sz="0" w:space="0" w:color="auto"/>
        <w:bottom w:val="none" w:sz="0" w:space="0" w:color="auto"/>
        <w:right w:val="none" w:sz="0" w:space="0" w:color="auto"/>
      </w:divBdr>
    </w:div>
    <w:div w:id="1650359696">
      <w:bodyDiv w:val="1"/>
      <w:marLeft w:val="0"/>
      <w:marRight w:val="0"/>
      <w:marTop w:val="0"/>
      <w:marBottom w:val="0"/>
      <w:divBdr>
        <w:top w:val="none" w:sz="0" w:space="0" w:color="auto"/>
        <w:left w:val="none" w:sz="0" w:space="0" w:color="auto"/>
        <w:bottom w:val="none" w:sz="0" w:space="0" w:color="auto"/>
        <w:right w:val="none" w:sz="0" w:space="0" w:color="auto"/>
      </w:divBdr>
    </w:div>
    <w:div w:id="1685202971">
      <w:bodyDiv w:val="1"/>
      <w:marLeft w:val="0"/>
      <w:marRight w:val="0"/>
      <w:marTop w:val="0"/>
      <w:marBottom w:val="0"/>
      <w:divBdr>
        <w:top w:val="none" w:sz="0" w:space="0" w:color="auto"/>
        <w:left w:val="none" w:sz="0" w:space="0" w:color="auto"/>
        <w:bottom w:val="none" w:sz="0" w:space="0" w:color="auto"/>
        <w:right w:val="none" w:sz="0" w:space="0" w:color="auto"/>
      </w:divBdr>
    </w:div>
    <w:div w:id="1741756966">
      <w:bodyDiv w:val="1"/>
      <w:marLeft w:val="0"/>
      <w:marRight w:val="0"/>
      <w:marTop w:val="0"/>
      <w:marBottom w:val="0"/>
      <w:divBdr>
        <w:top w:val="none" w:sz="0" w:space="0" w:color="auto"/>
        <w:left w:val="none" w:sz="0" w:space="0" w:color="auto"/>
        <w:bottom w:val="none" w:sz="0" w:space="0" w:color="auto"/>
        <w:right w:val="none" w:sz="0" w:space="0" w:color="auto"/>
      </w:divBdr>
    </w:div>
    <w:div w:id="1932009251">
      <w:bodyDiv w:val="1"/>
      <w:marLeft w:val="0"/>
      <w:marRight w:val="0"/>
      <w:marTop w:val="0"/>
      <w:marBottom w:val="0"/>
      <w:divBdr>
        <w:top w:val="none" w:sz="0" w:space="0" w:color="auto"/>
        <w:left w:val="none" w:sz="0" w:space="0" w:color="auto"/>
        <w:bottom w:val="none" w:sz="0" w:space="0" w:color="auto"/>
        <w:right w:val="none" w:sz="0" w:space="0" w:color="auto"/>
      </w:divBdr>
    </w:div>
    <w:div w:id="1964386586">
      <w:bodyDiv w:val="1"/>
      <w:marLeft w:val="0"/>
      <w:marRight w:val="0"/>
      <w:marTop w:val="0"/>
      <w:marBottom w:val="0"/>
      <w:divBdr>
        <w:top w:val="none" w:sz="0" w:space="0" w:color="auto"/>
        <w:left w:val="none" w:sz="0" w:space="0" w:color="auto"/>
        <w:bottom w:val="none" w:sz="0" w:space="0" w:color="auto"/>
        <w:right w:val="none" w:sz="0" w:space="0" w:color="auto"/>
      </w:divBdr>
    </w:div>
    <w:div w:id="2110347114">
      <w:bodyDiv w:val="1"/>
      <w:marLeft w:val="0"/>
      <w:marRight w:val="0"/>
      <w:marTop w:val="0"/>
      <w:marBottom w:val="0"/>
      <w:divBdr>
        <w:top w:val="none" w:sz="0" w:space="0" w:color="auto"/>
        <w:left w:val="none" w:sz="0" w:space="0" w:color="auto"/>
        <w:bottom w:val="none" w:sz="0" w:space="0" w:color="auto"/>
        <w:right w:val="none" w:sz="0" w:space="0" w:color="auto"/>
      </w:divBdr>
    </w:div>
    <w:div w:id="212325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447EC50114624A9799974B2072D88F" ma:contentTypeVersion="10" ma:contentTypeDescription="Create a new document." ma:contentTypeScope="" ma:versionID="e1ee7b79c6b65ce24fcee89c6c47784a">
  <xsd:schema xmlns:xsd="http://www.w3.org/2001/XMLSchema" xmlns:xs="http://www.w3.org/2001/XMLSchema" xmlns:p="http://schemas.microsoft.com/office/2006/metadata/properties" xmlns:ns2="884ae28d-aac6-440a-89b0-1cedf66fb95d" xmlns:ns3="fd74609e-09d2-4da3-a040-7e20f9afbf37" targetNamespace="http://schemas.microsoft.com/office/2006/metadata/properties" ma:root="true" ma:fieldsID="cde62fbae41b06401e5020e4f3842d59" ns2:_="" ns3:_="">
    <xsd:import namespace="884ae28d-aac6-440a-89b0-1cedf66fb95d"/>
    <xsd:import namespace="fd74609e-09d2-4da3-a040-7e20f9afbf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ae28d-aac6-440a-89b0-1cedf66fb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4609e-09d2-4da3-a040-7e20f9afbf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35844-673A-4567-AAA4-C63D1C9D7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C3795-8680-45A3-B621-9F60F0197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ae28d-aac6-440a-89b0-1cedf66fb95d"/>
    <ds:schemaRef ds:uri="fd74609e-09d2-4da3-a040-7e20f9afb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5AD92-EF5B-471B-877C-C24932C23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Sarah McVeigh</cp:lastModifiedBy>
  <cp:revision>103</cp:revision>
  <cp:lastPrinted>2017-08-02T17:55:00Z</cp:lastPrinted>
  <dcterms:created xsi:type="dcterms:W3CDTF">2024-09-17T17:33:00Z</dcterms:created>
  <dcterms:modified xsi:type="dcterms:W3CDTF">2025-09-24T15:44:00Z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0x01010016447EC50114624A9799974B2072D88F</vt:lpwstr>
  </property>
</Properties>
</file>