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15045" w14:textId="77777777" w:rsidR="0001524B" w:rsidRDefault="0088732D" w:rsidP="00C239A2">
      <w:pPr>
        <w:rPr>
          <w:b/>
        </w:rPr>
      </w:pPr>
      <w:bookmarkStart w:id="0" w:name="_GoBack"/>
      <w:bookmarkEnd w:id="0"/>
      <w:r>
        <w:t>Se</w:t>
      </w:r>
      <w:r w:rsidR="006B3A9F">
        <w:t>ssion</w:t>
      </w:r>
      <w:r>
        <w:t xml:space="preserve"> </w:t>
      </w:r>
      <w:r w:rsidR="008679BD">
        <w:t>Title:</w:t>
      </w:r>
      <w:r w:rsidR="00AC04BD">
        <w:t xml:space="preserve"> Phase </w:t>
      </w:r>
      <w:r w:rsidR="003426C4">
        <w:t>3</w:t>
      </w:r>
      <w:r w:rsidR="00AC04BD">
        <w:t xml:space="preserve"> RoP: What </w:t>
      </w:r>
      <w:r w:rsidR="003426C4">
        <w:t>to expect</w:t>
      </w:r>
    </w:p>
    <w:p w14:paraId="79F11E83" w14:textId="1D9FE67C" w:rsidR="00367FDE" w:rsidRDefault="00367FDE">
      <w:r>
        <w:t xml:space="preserve">Presentation Date: </w:t>
      </w:r>
      <w:r w:rsidR="003426C4">
        <w:t>10/0</w:t>
      </w:r>
      <w:r w:rsidR="00D35E08">
        <w:t>3</w:t>
      </w:r>
      <w:r w:rsidR="00AC04BD">
        <w:t xml:space="preserve">/2018 </w:t>
      </w:r>
    </w:p>
    <w:p w14:paraId="322C7151" w14:textId="77777777" w:rsidR="008A6BA1" w:rsidRDefault="0088732D" w:rsidP="00367FDE">
      <w:r>
        <w:t>Presented By:</w:t>
      </w:r>
    </w:p>
    <w:p w14:paraId="6E03EF4A" w14:textId="77777777" w:rsidR="008A6BA1" w:rsidRDefault="008A6BA1" w:rsidP="008A6BA1">
      <w:pPr>
        <w:pStyle w:val="ListParagraph"/>
        <w:numPr>
          <w:ilvl w:val="0"/>
          <w:numId w:val="1"/>
        </w:numPr>
      </w:pPr>
      <w:r>
        <w:t xml:space="preserve">Shelly Maffia, </w:t>
      </w:r>
      <w:r w:rsidRPr="008A6BA1">
        <w:t>MSN, MBA, RN, LNHA, QCP</w:t>
      </w:r>
      <w:r>
        <w:t xml:space="preserve">, </w:t>
      </w:r>
      <w:r w:rsidR="00F91664">
        <w:t>Director of Regulatory Services</w:t>
      </w:r>
    </w:p>
    <w:p w14:paraId="27FFD2EF" w14:textId="77777777" w:rsidR="008A6BA1" w:rsidRDefault="008A6BA1" w:rsidP="008A6BA1">
      <w:pPr>
        <w:pStyle w:val="ListParagraph"/>
        <w:ind w:left="1440"/>
        <w:rPr>
          <w:i/>
          <w:sz w:val="20"/>
          <w:szCs w:val="20"/>
        </w:rPr>
      </w:pPr>
      <w:r w:rsidRPr="00582C5B">
        <w:rPr>
          <w:i/>
          <w:sz w:val="20"/>
          <w:szCs w:val="20"/>
        </w:rPr>
        <w:t>Shelly</w:t>
      </w:r>
      <w:r w:rsidR="00054944" w:rsidRPr="00582C5B">
        <w:rPr>
          <w:i/>
          <w:sz w:val="20"/>
          <w:szCs w:val="20"/>
        </w:rPr>
        <w:t xml:space="preserve"> Maffia</w:t>
      </w:r>
      <w:r w:rsidRPr="00582C5B">
        <w:rPr>
          <w:i/>
          <w:sz w:val="20"/>
          <w:szCs w:val="20"/>
        </w:rPr>
        <w:t xml:space="preserve"> is a Registered Nurse and Nursing </w:t>
      </w:r>
      <w:r w:rsidR="008679BD">
        <w:rPr>
          <w:i/>
          <w:sz w:val="20"/>
          <w:szCs w:val="20"/>
        </w:rPr>
        <w:t>Home Administrator with over 15</w:t>
      </w:r>
      <w:r w:rsidRPr="00582C5B">
        <w:rPr>
          <w:i/>
          <w:sz w:val="20"/>
          <w:szCs w:val="20"/>
        </w:rPr>
        <w:t xml:space="preserve"> years of experience serving in long term care leadership and consulting positions, including positions as Director of Nursing, Administrator, and Corporate Nurse Consultant and Training Positions. She earned the QAPI Certified Professional (QCP) credential from the American Association of Nurse Assessment Coordination (AANAC), which was established to promote the highest standards for QAPI program implementation in the long-term care profession. </w:t>
      </w:r>
    </w:p>
    <w:p w14:paraId="1C4BE7C7" w14:textId="77777777" w:rsidR="00367FDE" w:rsidRPr="00582C5B" w:rsidRDefault="00367FDE" w:rsidP="008A6BA1">
      <w:pPr>
        <w:pStyle w:val="ListParagraph"/>
        <w:ind w:left="1440"/>
        <w:rPr>
          <w:i/>
          <w:sz w:val="20"/>
          <w:szCs w:val="20"/>
        </w:rPr>
      </w:pPr>
    </w:p>
    <w:p w14:paraId="270785AD" w14:textId="77777777" w:rsidR="00054944" w:rsidRDefault="00054944" w:rsidP="008A6BA1">
      <w:pPr>
        <w:pStyle w:val="ListParagraph"/>
        <w:ind w:left="1440"/>
      </w:pPr>
    </w:p>
    <w:p w14:paraId="66A00327" w14:textId="77777777" w:rsidR="00054944" w:rsidRDefault="00054944" w:rsidP="00054944">
      <w:pPr>
        <w:spacing w:after="0"/>
        <w:rPr>
          <w:color w:val="002060"/>
          <w:u w:val="single"/>
        </w:rPr>
      </w:pPr>
      <w:r>
        <w:rPr>
          <w:b/>
        </w:rPr>
        <w:t xml:space="preserve">Contact Person: </w:t>
      </w:r>
      <w:r w:rsidR="008679BD">
        <w:t>Shelly Maffia 812-719-0452 smaffia@proactivemedicalreview.com</w:t>
      </w:r>
    </w:p>
    <w:p w14:paraId="23A5F00C" w14:textId="77777777" w:rsidR="00054944" w:rsidRDefault="00054944" w:rsidP="00054944">
      <w:pPr>
        <w:spacing w:after="0"/>
      </w:pPr>
      <w:r>
        <w:t>Proactive Medical Review and Consulting</w:t>
      </w:r>
    </w:p>
    <w:p w14:paraId="2FF6C005" w14:textId="77777777" w:rsidR="00A026CC" w:rsidRDefault="00A026CC" w:rsidP="00054944">
      <w:pPr>
        <w:spacing w:after="0"/>
      </w:pPr>
    </w:p>
    <w:p w14:paraId="28315A7B" w14:textId="77777777" w:rsidR="00C239A2" w:rsidRDefault="00A026CC" w:rsidP="00F91664">
      <w:pPr>
        <w:tabs>
          <w:tab w:val="left" w:pos="2610"/>
        </w:tabs>
        <w:spacing w:after="0"/>
        <w:rPr>
          <w:b/>
        </w:rPr>
      </w:pPr>
      <w:r>
        <w:rPr>
          <w:b/>
        </w:rPr>
        <w:t xml:space="preserve">Course Description: </w:t>
      </w:r>
    </w:p>
    <w:p w14:paraId="0868F249" w14:textId="77777777" w:rsidR="00AC04BD" w:rsidRPr="00467384" w:rsidRDefault="00AC04BD" w:rsidP="00AC04BD">
      <w:r w:rsidRPr="00467384">
        <w:t>The Phase 3 requirements will go into effect on November 28, 2019.  This session will highlight what to expect for Phase 3 RoP imple</w:t>
      </w:r>
      <w:r w:rsidR="00BE3686">
        <w:t xml:space="preserve">mentation.  </w:t>
      </w:r>
      <w:r w:rsidRPr="00467384">
        <w:t xml:space="preserve">An overview of the Phase 3 RoP that will go into effect on Nov. 28, 2019 will be discussed, with an emphasis on developing actions plans for achieving compliance with the upcoming Phase 3 RoP. </w:t>
      </w:r>
    </w:p>
    <w:p w14:paraId="3D238694" w14:textId="77777777" w:rsidR="00BD5EEF" w:rsidRDefault="00BD5EEF" w:rsidP="0036091C">
      <w:pPr>
        <w:pStyle w:val="Default"/>
      </w:pPr>
    </w:p>
    <w:p w14:paraId="16EEAE1D" w14:textId="77777777" w:rsidR="00582C5B" w:rsidRDefault="00582C5B" w:rsidP="00054944">
      <w:pPr>
        <w:spacing w:after="0"/>
      </w:pPr>
    </w:p>
    <w:p w14:paraId="5D9A59E9" w14:textId="77777777" w:rsidR="00A026CC" w:rsidRDefault="00A026CC" w:rsidP="00054944">
      <w:pPr>
        <w:spacing w:after="0"/>
      </w:pPr>
      <w:r>
        <w:rPr>
          <w:b/>
        </w:rPr>
        <w:t xml:space="preserve">Projected Learning Outcomes/Course Objectives: </w:t>
      </w:r>
      <w:r w:rsidR="006B1B7C">
        <w:t>At the conclusion of each session</w:t>
      </w:r>
      <w:r>
        <w:t>, the learner will</w:t>
      </w:r>
      <w:r w:rsidR="00BE3686">
        <w:t xml:space="preserve"> be able to</w:t>
      </w:r>
      <w:r>
        <w:t xml:space="preserve">: </w:t>
      </w:r>
    </w:p>
    <w:p w14:paraId="05783583" w14:textId="77777777" w:rsidR="006B1B7C" w:rsidRDefault="006B1B7C" w:rsidP="006B1B7C">
      <w:pPr>
        <w:numPr>
          <w:ilvl w:val="0"/>
          <w:numId w:val="11"/>
        </w:numPr>
        <w:spacing w:after="0"/>
        <w:rPr>
          <w:bCs/>
        </w:rPr>
      </w:pPr>
      <w:r>
        <w:rPr>
          <w:bCs/>
        </w:rPr>
        <w:t xml:space="preserve">Identify the regulatory </w:t>
      </w:r>
      <w:r w:rsidR="00BE3686">
        <w:rPr>
          <w:bCs/>
        </w:rPr>
        <w:t>requirements that will go into effect 11/28/2019, as part of Phase 3 RoP</w:t>
      </w:r>
    </w:p>
    <w:p w14:paraId="6FA98B59" w14:textId="77777777" w:rsidR="00BE3686" w:rsidRPr="006B1B7C" w:rsidRDefault="00BE3686" w:rsidP="006B1B7C">
      <w:pPr>
        <w:numPr>
          <w:ilvl w:val="0"/>
          <w:numId w:val="11"/>
        </w:numPr>
        <w:spacing w:after="0"/>
        <w:rPr>
          <w:bCs/>
        </w:rPr>
      </w:pPr>
      <w:r w:rsidRPr="00BE3686">
        <w:rPr>
          <w:bCs/>
        </w:rPr>
        <w:t>Develop an action plan to prepare for Phase 3 Requirements of Participation</w:t>
      </w:r>
    </w:p>
    <w:p w14:paraId="5653CE57" w14:textId="77777777" w:rsidR="00833B0A" w:rsidRDefault="00833B0A" w:rsidP="00833B0A">
      <w:pPr>
        <w:spacing w:after="0"/>
        <w:rPr>
          <w:bCs/>
        </w:rPr>
      </w:pPr>
    </w:p>
    <w:p w14:paraId="681FC6EE" w14:textId="77777777" w:rsidR="00833B0A" w:rsidRPr="006B1B7C" w:rsidRDefault="00833B0A" w:rsidP="00833B0A">
      <w:pPr>
        <w:spacing w:after="0"/>
        <w:rPr>
          <w:bCs/>
        </w:rPr>
      </w:pPr>
    </w:p>
    <w:p w14:paraId="261F84CF" w14:textId="77777777" w:rsidR="002A683F" w:rsidRDefault="006B1B7C" w:rsidP="00315F39">
      <w:r>
        <w:t>    </w:t>
      </w:r>
    </w:p>
    <w:p w14:paraId="2236C5B4" w14:textId="77777777" w:rsidR="00BE3686" w:rsidRDefault="00315F39" w:rsidP="00BE3686">
      <w:pPr>
        <w:rPr>
          <w:b/>
          <w:bCs/>
        </w:rPr>
      </w:pPr>
      <w:r w:rsidRPr="00315F39">
        <w:rPr>
          <w:b/>
          <w:bCs/>
        </w:rPr>
        <w:t>Course Content</w:t>
      </w:r>
      <w:r w:rsidRPr="00315F39">
        <w:t xml:space="preserve"> </w:t>
      </w:r>
    </w:p>
    <w:p w14:paraId="2A4B4F54" w14:textId="4D4DD708" w:rsidR="00BE3686" w:rsidRDefault="00B460C2" w:rsidP="00BE3686">
      <w:pPr>
        <w:rPr>
          <w:bCs/>
        </w:rPr>
      </w:pPr>
      <w:r>
        <w:rPr>
          <w:bCs/>
        </w:rPr>
        <w:t>1:00</w:t>
      </w:r>
      <w:r w:rsidR="00315F39" w:rsidRPr="00315F39">
        <w:rPr>
          <w:bCs/>
        </w:rPr>
        <w:tab/>
      </w:r>
      <w:r w:rsidR="00BE3686" w:rsidRPr="00BE3686">
        <w:rPr>
          <w:bCs/>
        </w:rPr>
        <w:t xml:space="preserve">Overview of Phase 3 regulations </w:t>
      </w:r>
    </w:p>
    <w:p w14:paraId="262F0130" w14:textId="77777777" w:rsidR="00BE3686" w:rsidRPr="00BE3686" w:rsidRDefault="00BE3686" w:rsidP="00BE3686">
      <w:pPr>
        <w:pStyle w:val="ListParagraph"/>
        <w:numPr>
          <w:ilvl w:val="0"/>
          <w:numId w:val="1"/>
        </w:numPr>
        <w:rPr>
          <w:bCs/>
        </w:rPr>
      </w:pPr>
      <w:r w:rsidRPr="00BE3686">
        <w:rPr>
          <w:bCs/>
        </w:rPr>
        <w:t>Abuse &amp; Neglect Coordination with QAPI program</w:t>
      </w:r>
    </w:p>
    <w:p w14:paraId="744D66B3" w14:textId="77777777" w:rsidR="00BE3686" w:rsidRPr="00BE3686" w:rsidRDefault="00BE3686" w:rsidP="00BE3686">
      <w:pPr>
        <w:pStyle w:val="ListParagraph"/>
        <w:numPr>
          <w:ilvl w:val="0"/>
          <w:numId w:val="1"/>
        </w:numPr>
        <w:rPr>
          <w:bCs/>
        </w:rPr>
      </w:pPr>
      <w:r w:rsidRPr="00BE3686">
        <w:rPr>
          <w:bCs/>
        </w:rPr>
        <w:t>Care Planning &amp; providing culturally competent &amp; trauma informed care</w:t>
      </w:r>
    </w:p>
    <w:p w14:paraId="5869E02E" w14:textId="77777777" w:rsidR="00BE3686" w:rsidRPr="00BE3686" w:rsidRDefault="00BE3686" w:rsidP="00BE3686">
      <w:pPr>
        <w:pStyle w:val="ListParagraph"/>
        <w:numPr>
          <w:ilvl w:val="0"/>
          <w:numId w:val="1"/>
        </w:numPr>
        <w:rPr>
          <w:bCs/>
        </w:rPr>
      </w:pPr>
      <w:r w:rsidRPr="00BE3686">
        <w:rPr>
          <w:bCs/>
        </w:rPr>
        <w:t>Standards of practice, systems, &amp; staff competency related to trauma informed care</w:t>
      </w:r>
    </w:p>
    <w:p w14:paraId="70CA27FD" w14:textId="77777777" w:rsidR="00BE3686" w:rsidRPr="00BE3686" w:rsidRDefault="00BE3686" w:rsidP="00BE3686">
      <w:pPr>
        <w:pStyle w:val="ListParagraph"/>
        <w:numPr>
          <w:ilvl w:val="0"/>
          <w:numId w:val="1"/>
        </w:numPr>
        <w:rPr>
          <w:bCs/>
        </w:rPr>
      </w:pPr>
      <w:r w:rsidRPr="00BE3686">
        <w:rPr>
          <w:bCs/>
        </w:rPr>
        <w:t>QAPI Program</w:t>
      </w:r>
    </w:p>
    <w:p w14:paraId="166D089A" w14:textId="77777777" w:rsidR="00BE3686" w:rsidRPr="00BE3686" w:rsidRDefault="00BE3686" w:rsidP="00BE3686">
      <w:pPr>
        <w:pStyle w:val="ListParagraph"/>
        <w:numPr>
          <w:ilvl w:val="0"/>
          <w:numId w:val="1"/>
        </w:numPr>
        <w:rPr>
          <w:bCs/>
        </w:rPr>
      </w:pPr>
      <w:r w:rsidRPr="00BE3686">
        <w:rPr>
          <w:bCs/>
        </w:rPr>
        <w:t>Infection Preventionist</w:t>
      </w:r>
    </w:p>
    <w:p w14:paraId="6FEFC0CD" w14:textId="77777777" w:rsidR="00BE3686" w:rsidRPr="00BE3686" w:rsidRDefault="00BE3686" w:rsidP="00BE3686">
      <w:pPr>
        <w:pStyle w:val="ListParagraph"/>
        <w:numPr>
          <w:ilvl w:val="0"/>
          <w:numId w:val="1"/>
        </w:numPr>
        <w:rPr>
          <w:bCs/>
        </w:rPr>
      </w:pPr>
      <w:r w:rsidRPr="00BE3686">
        <w:rPr>
          <w:bCs/>
        </w:rPr>
        <w:t>Compliance &amp; Ethic program</w:t>
      </w:r>
    </w:p>
    <w:p w14:paraId="5BC475E7" w14:textId="77777777" w:rsidR="00BE3686" w:rsidRPr="00BE3686" w:rsidRDefault="00BE3686" w:rsidP="00BE3686">
      <w:pPr>
        <w:pStyle w:val="ListParagraph"/>
        <w:numPr>
          <w:ilvl w:val="0"/>
          <w:numId w:val="1"/>
        </w:numPr>
        <w:rPr>
          <w:bCs/>
        </w:rPr>
      </w:pPr>
      <w:r w:rsidRPr="00BE3686">
        <w:rPr>
          <w:bCs/>
        </w:rPr>
        <w:t>Bedside resident call system</w:t>
      </w:r>
    </w:p>
    <w:p w14:paraId="1AEBFB75" w14:textId="77777777" w:rsidR="00BE3686" w:rsidRPr="00BE3686" w:rsidRDefault="00BE3686" w:rsidP="00BE3686">
      <w:pPr>
        <w:pStyle w:val="ListParagraph"/>
        <w:numPr>
          <w:ilvl w:val="0"/>
          <w:numId w:val="1"/>
        </w:numPr>
        <w:rPr>
          <w:bCs/>
        </w:rPr>
      </w:pPr>
      <w:r w:rsidRPr="00BE3686">
        <w:rPr>
          <w:bCs/>
        </w:rPr>
        <w:t>Training requirements</w:t>
      </w:r>
    </w:p>
    <w:p w14:paraId="6A1A777E" w14:textId="45451805" w:rsidR="00BE3686" w:rsidRDefault="00B460C2" w:rsidP="00BE3686">
      <w:pPr>
        <w:rPr>
          <w:bCs/>
        </w:rPr>
      </w:pPr>
      <w:r>
        <w:rPr>
          <w:bCs/>
        </w:rPr>
        <w:t>2:00</w:t>
      </w:r>
      <w:r w:rsidR="00BE3686">
        <w:rPr>
          <w:bCs/>
        </w:rPr>
        <w:t xml:space="preserve">    </w:t>
      </w:r>
      <w:r w:rsidR="00BE3686" w:rsidRPr="00BE3686">
        <w:rPr>
          <w:bCs/>
        </w:rPr>
        <w:t>Strategies for preparing for implementation of Phase 3 regulations</w:t>
      </w:r>
    </w:p>
    <w:p w14:paraId="1466FB43" w14:textId="77777777" w:rsidR="00315F39" w:rsidRPr="00315F39" w:rsidRDefault="00315F39" w:rsidP="00315F39">
      <w:r w:rsidRPr="00315F39">
        <w:lastRenderedPageBreak/>
        <w:t xml:space="preserve"> </w:t>
      </w:r>
    </w:p>
    <w:p w14:paraId="4DC1EEB0" w14:textId="62F0EE93" w:rsidR="00315F39" w:rsidRPr="00315F39" w:rsidRDefault="00B460C2" w:rsidP="00315F39">
      <w:r>
        <w:t>2:15</w:t>
      </w:r>
      <w:r w:rsidR="00315F39" w:rsidRPr="00315F39">
        <w:t xml:space="preserve">   </w:t>
      </w:r>
      <w:r w:rsidR="00315F39">
        <w:t>Closing Comments/Q&amp;A</w:t>
      </w:r>
    </w:p>
    <w:p w14:paraId="23EEBC5E" w14:textId="77777777" w:rsidR="009014CD" w:rsidRDefault="00315F39" w:rsidP="00315F39">
      <w:r w:rsidRPr="00315F39">
        <w:rPr>
          <w:b/>
          <w:bCs/>
        </w:rPr>
        <w:t>Target Audience</w:t>
      </w:r>
      <w:r w:rsidRPr="00315F39">
        <w:t xml:space="preserve">:   </w:t>
      </w:r>
      <w:r w:rsidR="00376082">
        <w:t xml:space="preserve">Executive Administration, </w:t>
      </w:r>
      <w:r w:rsidR="005B4F5A">
        <w:t>Nursing Administration</w:t>
      </w:r>
      <w:r w:rsidRPr="00315F39">
        <w:t xml:space="preserve">, Nursing Home Administrators, </w:t>
      </w:r>
      <w:r w:rsidR="005B4F5A">
        <w:t xml:space="preserve">Department Managers, </w:t>
      </w:r>
      <w:r w:rsidRPr="00315F39">
        <w:t xml:space="preserve"> Quality Assurance Director, </w:t>
      </w:r>
      <w:r w:rsidR="00376082">
        <w:t>Compliance Directors</w:t>
      </w:r>
    </w:p>
    <w:p w14:paraId="18BD213E" w14:textId="77777777" w:rsidR="00315F39" w:rsidRPr="00315F39" w:rsidRDefault="00315F39" w:rsidP="00315F39">
      <w:r w:rsidRPr="00315F39">
        <w:rPr>
          <w:b/>
          <w:bCs/>
        </w:rPr>
        <w:t>Instructional Level:</w:t>
      </w:r>
      <w:r w:rsidRPr="00315F39">
        <w:rPr>
          <w:b/>
          <w:bCs/>
        </w:rPr>
        <w:tab/>
        <w:t>Intermediate</w:t>
      </w:r>
      <w:r w:rsidRPr="00315F39">
        <w:rPr>
          <w:b/>
          <w:bCs/>
        </w:rPr>
        <w:tab/>
        <w:t>Contact Hours: 1.25</w:t>
      </w:r>
    </w:p>
    <w:p w14:paraId="2AB0F8C1" w14:textId="77777777" w:rsidR="00315F39" w:rsidRPr="00315F39" w:rsidRDefault="00315F39" w:rsidP="00315F39">
      <w:r w:rsidRPr="00315F39">
        <w:rPr>
          <w:i/>
          <w:iCs/>
        </w:rPr>
        <w:t>..............................................................................................</w:t>
      </w:r>
    </w:p>
    <w:sectPr w:rsidR="00315F39" w:rsidRPr="00315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42C"/>
    <w:multiLevelType w:val="hybridMultilevel"/>
    <w:tmpl w:val="3A26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92CE6"/>
    <w:multiLevelType w:val="hybridMultilevel"/>
    <w:tmpl w:val="A7D8B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55E9F"/>
    <w:multiLevelType w:val="hybridMultilevel"/>
    <w:tmpl w:val="78FA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C18B2"/>
    <w:multiLevelType w:val="hybridMultilevel"/>
    <w:tmpl w:val="47B8DA54"/>
    <w:lvl w:ilvl="0" w:tplc="0409000F">
      <w:start w:val="1"/>
      <w:numFmt w:val="decimal"/>
      <w:lvlText w:val="%1."/>
      <w:lvlJc w:val="left"/>
      <w:pPr>
        <w:tabs>
          <w:tab w:val="num" w:pos="720"/>
        </w:tabs>
        <w:ind w:left="720" w:hanging="360"/>
      </w:pPr>
      <w:rPr>
        <w:rFonts w:hint="default"/>
      </w:rPr>
    </w:lvl>
    <w:lvl w:ilvl="1" w:tplc="26446EF4" w:tentative="1">
      <w:start w:val="1"/>
      <w:numFmt w:val="bullet"/>
      <w:lvlText w:val="•"/>
      <w:lvlJc w:val="left"/>
      <w:pPr>
        <w:tabs>
          <w:tab w:val="num" w:pos="1440"/>
        </w:tabs>
        <w:ind w:left="1440" w:hanging="360"/>
      </w:pPr>
      <w:rPr>
        <w:rFonts w:ascii="Arial" w:hAnsi="Arial" w:hint="default"/>
      </w:rPr>
    </w:lvl>
    <w:lvl w:ilvl="2" w:tplc="E1EEE5E8" w:tentative="1">
      <w:start w:val="1"/>
      <w:numFmt w:val="bullet"/>
      <w:lvlText w:val="•"/>
      <w:lvlJc w:val="left"/>
      <w:pPr>
        <w:tabs>
          <w:tab w:val="num" w:pos="2160"/>
        </w:tabs>
        <w:ind w:left="2160" w:hanging="360"/>
      </w:pPr>
      <w:rPr>
        <w:rFonts w:ascii="Arial" w:hAnsi="Arial" w:hint="default"/>
      </w:rPr>
    </w:lvl>
    <w:lvl w:ilvl="3" w:tplc="A7DC537C" w:tentative="1">
      <w:start w:val="1"/>
      <w:numFmt w:val="bullet"/>
      <w:lvlText w:val="•"/>
      <w:lvlJc w:val="left"/>
      <w:pPr>
        <w:tabs>
          <w:tab w:val="num" w:pos="2880"/>
        </w:tabs>
        <w:ind w:left="2880" w:hanging="360"/>
      </w:pPr>
      <w:rPr>
        <w:rFonts w:ascii="Arial" w:hAnsi="Arial" w:hint="default"/>
      </w:rPr>
    </w:lvl>
    <w:lvl w:ilvl="4" w:tplc="1E420B20" w:tentative="1">
      <w:start w:val="1"/>
      <w:numFmt w:val="bullet"/>
      <w:lvlText w:val="•"/>
      <w:lvlJc w:val="left"/>
      <w:pPr>
        <w:tabs>
          <w:tab w:val="num" w:pos="3600"/>
        </w:tabs>
        <w:ind w:left="3600" w:hanging="360"/>
      </w:pPr>
      <w:rPr>
        <w:rFonts w:ascii="Arial" w:hAnsi="Arial" w:hint="default"/>
      </w:rPr>
    </w:lvl>
    <w:lvl w:ilvl="5" w:tplc="289AF160" w:tentative="1">
      <w:start w:val="1"/>
      <w:numFmt w:val="bullet"/>
      <w:lvlText w:val="•"/>
      <w:lvlJc w:val="left"/>
      <w:pPr>
        <w:tabs>
          <w:tab w:val="num" w:pos="4320"/>
        </w:tabs>
        <w:ind w:left="4320" w:hanging="360"/>
      </w:pPr>
      <w:rPr>
        <w:rFonts w:ascii="Arial" w:hAnsi="Arial" w:hint="default"/>
      </w:rPr>
    </w:lvl>
    <w:lvl w:ilvl="6" w:tplc="89EEFBB6" w:tentative="1">
      <w:start w:val="1"/>
      <w:numFmt w:val="bullet"/>
      <w:lvlText w:val="•"/>
      <w:lvlJc w:val="left"/>
      <w:pPr>
        <w:tabs>
          <w:tab w:val="num" w:pos="5040"/>
        </w:tabs>
        <w:ind w:left="5040" w:hanging="360"/>
      </w:pPr>
      <w:rPr>
        <w:rFonts w:ascii="Arial" w:hAnsi="Arial" w:hint="default"/>
      </w:rPr>
    </w:lvl>
    <w:lvl w:ilvl="7" w:tplc="3E3CCD7A" w:tentative="1">
      <w:start w:val="1"/>
      <w:numFmt w:val="bullet"/>
      <w:lvlText w:val="•"/>
      <w:lvlJc w:val="left"/>
      <w:pPr>
        <w:tabs>
          <w:tab w:val="num" w:pos="5760"/>
        </w:tabs>
        <w:ind w:left="5760" w:hanging="360"/>
      </w:pPr>
      <w:rPr>
        <w:rFonts w:ascii="Arial" w:hAnsi="Arial" w:hint="default"/>
      </w:rPr>
    </w:lvl>
    <w:lvl w:ilvl="8" w:tplc="6BE224F8" w:tentative="1">
      <w:start w:val="1"/>
      <w:numFmt w:val="bullet"/>
      <w:lvlText w:val="•"/>
      <w:lvlJc w:val="left"/>
      <w:pPr>
        <w:tabs>
          <w:tab w:val="num" w:pos="6480"/>
        </w:tabs>
        <w:ind w:left="6480" w:hanging="360"/>
      </w:pPr>
      <w:rPr>
        <w:rFonts w:ascii="Arial" w:hAnsi="Arial" w:hint="default"/>
      </w:rPr>
    </w:lvl>
  </w:abstractNum>
  <w:abstractNum w:abstractNumId="4">
    <w:nsid w:val="3E9C26EC"/>
    <w:multiLevelType w:val="hybridMultilevel"/>
    <w:tmpl w:val="687022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9F3579"/>
    <w:multiLevelType w:val="hybridMultilevel"/>
    <w:tmpl w:val="2B96A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CB565A"/>
    <w:multiLevelType w:val="hybridMultilevel"/>
    <w:tmpl w:val="23607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CA1542"/>
    <w:multiLevelType w:val="hybridMultilevel"/>
    <w:tmpl w:val="9800AC2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
    <w:nsid w:val="66C97FE4"/>
    <w:multiLevelType w:val="hybridMultilevel"/>
    <w:tmpl w:val="4EB60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BF43328"/>
    <w:multiLevelType w:val="hybridMultilevel"/>
    <w:tmpl w:val="9B905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5659C9"/>
    <w:multiLevelType w:val="hybridMultilevel"/>
    <w:tmpl w:val="35C08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F23D1E"/>
    <w:multiLevelType w:val="hybridMultilevel"/>
    <w:tmpl w:val="724422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6"/>
  </w:num>
  <w:num w:numId="5">
    <w:abstractNumId w:val="2"/>
  </w:num>
  <w:num w:numId="6">
    <w:abstractNumId w:val="7"/>
  </w:num>
  <w:num w:numId="7">
    <w:abstractNumId w:val="5"/>
  </w:num>
  <w:num w:numId="8">
    <w:abstractNumId w:val="1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2D"/>
    <w:rsid w:val="0001524B"/>
    <w:rsid w:val="00054944"/>
    <w:rsid w:val="0007283B"/>
    <w:rsid w:val="000C5B67"/>
    <w:rsid w:val="00110963"/>
    <w:rsid w:val="00116ADA"/>
    <w:rsid w:val="001542A8"/>
    <w:rsid w:val="001B1F40"/>
    <w:rsid w:val="00270FCC"/>
    <w:rsid w:val="002A2253"/>
    <w:rsid w:val="002A683F"/>
    <w:rsid w:val="002B273C"/>
    <w:rsid w:val="00315F39"/>
    <w:rsid w:val="00341B70"/>
    <w:rsid w:val="003426C4"/>
    <w:rsid w:val="0036091C"/>
    <w:rsid w:val="00367FDE"/>
    <w:rsid w:val="00376082"/>
    <w:rsid w:val="003B0EFB"/>
    <w:rsid w:val="003B1E2C"/>
    <w:rsid w:val="00400CE1"/>
    <w:rsid w:val="0047210E"/>
    <w:rsid w:val="004E4064"/>
    <w:rsid w:val="004F77A7"/>
    <w:rsid w:val="00582C5B"/>
    <w:rsid w:val="005B4E53"/>
    <w:rsid w:val="005B4F5A"/>
    <w:rsid w:val="005B6067"/>
    <w:rsid w:val="005F17DD"/>
    <w:rsid w:val="006B1B7C"/>
    <w:rsid w:val="006B3A9F"/>
    <w:rsid w:val="006C2392"/>
    <w:rsid w:val="007E4135"/>
    <w:rsid w:val="00833B0A"/>
    <w:rsid w:val="008679BD"/>
    <w:rsid w:val="0088732D"/>
    <w:rsid w:val="008A6BA1"/>
    <w:rsid w:val="008B7A85"/>
    <w:rsid w:val="009014CD"/>
    <w:rsid w:val="00A026CC"/>
    <w:rsid w:val="00A0379E"/>
    <w:rsid w:val="00AC04BD"/>
    <w:rsid w:val="00B460C2"/>
    <w:rsid w:val="00BB522A"/>
    <w:rsid w:val="00BD5EEF"/>
    <w:rsid w:val="00BE3686"/>
    <w:rsid w:val="00C0169C"/>
    <w:rsid w:val="00C239A2"/>
    <w:rsid w:val="00CB36C5"/>
    <w:rsid w:val="00D35E08"/>
    <w:rsid w:val="00D61133"/>
    <w:rsid w:val="00D66FAF"/>
    <w:rsid w:val="00E73A63"/>
    <w:rsid w:val="00F9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2D"/>
    <w:pPr>
      <w:ind w:left="720"/>
      <w:contextualSpacing/>
    </w:pPr>
  </w:style>
  <w:style w:type="character" w:styleId="Hyperlink">
    <w:name w:val="Hyperlink"/>
    <w:basedOn w:val="DefaultParagraphFont"/>
    <w:uiPriority w:val="99"/>
    <w:unhideWhenUsed/>
    <w:rsid w:val="00054944"/>
    <w:rPr>
      <w:color w:val="0563C1" w:themeColor="hyperlink"/>
      <w:u w:val="single"/>
    </w:rPr>
  </w:style>
  <w:style w:type="table" w:styleId="TableGrid">
    <w:name w:val="Table Grid"/>
    <w:basedOn w:val="TableNormal"/>
    <w:uiPriority w:val="39"/>
    <w:rsid w:val="0031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9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2D"/>
    <w:pPr>
      <w:ind w:left="720"/>
      <w:contextualSpacing/>
    </w:pPr>
  </w:style>
  <w:style w:type="character" w:styleId="Hyperlink">
    <w:name w:val="Hyperlink"/>
    <w:basedOn w:val="DefaultParagraphFont"/>
    <w:uiPriority w:val="99"/>
    <w:unhideWhenUsed/>
    <w:rsid w:val="00054944"/>
    <w:rPr>
      <w:color w:val="0563C1" w:themeColor="hyperlink"/>
      <w:u w:val="single"/>
    </w:rPr>
  </w:style>
  <w:style w:type="table" w:styleId="TableGrid">
    <w:name w:val="Table Grid"/>
    <w:basedOn w:val="TableNormal"/>
    <w:uiPriority w:val="39"/>
    <w:rsid w:val="0031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9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844183">
      <w:bodyDiv w:val="1"/>
      <w:marLeft w:val="0"/>
      <w:marRight w:val="0"/>
      <w:marTop w:val="0"/>
      <w:marBottom w:val="0"/>
      <w:divBdr>
        <w:top w:val="none" w:sz="0" w:space="0" w:color="auto"/>
        <w:left w:val="none" w:sz="0" w:space="0" w:color="auto"/>
        <w:bottom w:val="none" w:sz="0" w:space="0" w:color="auto"/>
        <w:right w:val="none" w:sz="0" w:space="0" w:color="auto"/>
      </w:divBdr>
    </w:div>
    <w:div w:id="132574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HTS6912</dc:creator>
  <cp:lastModifiedBy>Sarah</cp:lastModifiedBy>
  <cp:revision>2</cp:revision>
  <dcterms:created xsi:type="dcterms:W3CDTF">2018-08-07T17:37:00Z</dcterms:created>
  <dcterms:modified xsi:type="dcterms:W3CDTF">2018-08-07T17:37:00Z</dcterms:modified>
</cp:coreProperties>
</file>